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9FBD" w14:textId="77777777" w:rsidR="002E5B92" w:rsidRPr="00CD58B0" w:rsidRDefault="002E5B92" w:rsidP="00CD58B0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iCs w:val="0"/>
        </w:rPr>
      </w:pPr>
      <w:r w:rsidRPr="00CD58B0">
        <w:rPr>
          <w:rStyle w:val="Enfasicorsivo"/>
          <w:rFonts w:ascii="Times New Roman" w:hAnsi="Times New Roman" w:cs="Times New Roman"/>
          <w:i w:val="0"/>
          <w:iCs w:val="0"/>
        </w:rPr>
        <w:t>COMUNICATO STAMPA</w:t>
      </w:r>
    </w:p>
    <w:p w14:paraId="1AAFE383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iCs w:val="0"/>
        </w:rPr>
      </w:pPr>
    </w:p>
    <w:p w14:paraId="68B7E7DD" w14:textId="77777777" w:rsidR="002E5B92" w:rsidRPr="00CD58B0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Nuovo Catalogo </w:t>
      </w:r>
      <w:proofErr w:type="spellStart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PreMix</w:t>
      </w:r>
      <w:proofErr w:type="spellEnd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 xml:space="preserve"> 2025: soluzioni premiscelate per l’edilizia </w:t>
      </w:r>
    </w:p>
    <w:p w14:paraId="7246E9DD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2586C8A9" w14:textId="07D6C8D9" w:rsidR="002E5B92" w:rsidRPr="00CD58B0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D58B0">
        <w:rPr>
          <w:rFonts w:ascii="Times New Roman" w:hAnsi="Times New Roman" w:cs="Times New Roman"/>
          <w:i/>
          <w:iCs/>
        </w:rPr>
        <w:t xml:space="preserve">Con questo nuovo strumento, Laterlite conferma il suo ruolo da protagonista nel panorama dell’edilizia moderna, offrendo una </w:t>
      </w:r>
      <w:r w:rsidRPr="00CD58B0">
        <w:rPr>
          <w:rStyle w:val="StrongEmphasis"/>
          <w:rFonts w:ascii="Times New Roman" w:hAnsi="Times New Roman" w:cs="Times New Roman"/>
          <w:i/>
          <w:iCs/>
        </w:rPr>
        <w:t>gamma di prodotti</w:t>
      </w:r>
      <w:r w:rsidRPr="00CD58B0">
        <w:rPr>
          <w:rFonts w:ascii="Times New Roman" w:hAnsi="Times New Roman" w:cs="Times New Roman"/>
          <w:i/>
          <w:iCs/>
        </w:rPr>
        <w:t>, pensati per ogni esigenza di cantiere.</w:t>
      </w:r>
    </w:p>
    <w:p w14:paraId="3ECCBB29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F34DD79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Laterlite presenta il nuovo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 xml:space="preserve">Catalogo </w:t>
      </w:r>
      <w:proofErr w:type="spellStart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PreMix</w:t>
      </w:r>
      <w:proofErr w:type="spellEnd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 xml:space="preserve"> 2025</w:t>
      </w:r>
      <w:r w:rsidRPr="00CD58B0">
        <w:rPr>
          <w:rFonts w:ascii="Times New Roman" w:hAnsi="Times New Roman" w:cs="Times New Roman"/>
          <w:i/>
          <w:iCs/>
        </w:rPr>
        <w:t>,</w:t>
      </w:r>
      <w:r w:rsidRPr="006C6E8C">
        <w:rPr>
          <w:rFonts w:ascii="Times New Roman" w:hAnsi="Times New Roman" w:cs="Times New Roman"/>
        </w:rPr>
        <w:t xml:space="preserve"> lo strumento essenziale per chi opera nel mondo dell’edilizia e ricerca </w:t>
      </w:r>
      <w:r w:rsidRPr="006C6E8C">
        <w:rPr>
          <w:rStyle w:val="StrongEmphasis"/>
          <w:rFonts w:ascii="Times New Roman" w:hAnsi="Times New Roman" w:cs="Times New Roman"/>
        </w:rPr>
        <w:t>materiali premiscelati di alta qualità</w:t>
      </w:r>
      <w:r w:rsidRPr="006C6E8C">
        <w:rPr>
          <w:rFonts w:ascii="Times New Roman" w:hAnsi="Times New Roman" w:cs="Times New Roman"/>
        </w:rPr>
        <w:t xml:space="preserve">, affidabili e facili da applicare. Il documento, disponibile gratuitamente in formato digitale, raccoglie e aggiorna l'intera gamma di soluzioni </w:t>
      </w:r>
      <w:proofErr w:type="spellStart"/>
      <w:r w:rsidRPr="006C6E8C">
        <w:rPr>
          <w:rFonts w:ascii="Times New Roman" w:hAnsi="Times New Roman" w:cs="Times New Roman"/>
        </w:rPr>
        <w:t>PreMix</w:t>
      </w:r>
      <w:proofErr w:type="spellEnd"/>
      <w:r w:rsidRPr="006C6E8C">
        <w:rPr>
          <w:rFonts w:ascii="Times New Roman" w:hAnsi="Times New Roman" w:cs="Times New Roman"/>
        </w:rPr>
        <w:t xml:space="preserve"> Laterlite, offrendo un panorama completo di </w:t>
      </w:r>
      <w:r w:rsidRPr="006C6E8C">
        <w:rPr>
          <w:rStyle w:val="StrongEmphasis"/>
          <w:rFonts w:ascii="Times New Roman" w:hAnsi="Times New Roman" w:cs="Times New Roman"/>
        </w:rPr>
        <w:t xml:space="preserve">prodotti pensati per </w:t>
      </w:r>
      <w:r w:rsidRPr="006C6E8C">
        <w:rPr>
          <w:rFonts w:ascii="Times New Roman" w:hAnsi="Times New Roman" w:cs="Times New Roman"/>
        </w:rPr>
        <w:t>qualsiasi contesto applicativo: dalla nuova costruzione alla ristrutturazione</w:t>
      </w:r>
      <w:r>
        <w:rPr>
          <w:rFonts w:ascii="Times New Roman" w:hAnsi="Times New Roman" w:cs="Times New Roman"/>
        </w:rPr>
        <w:t>.</w:t>
      </w:r>
    </w:p>
    <w:p w14:paraId="3A215308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2B7B3F36" w14:textId="55E3EE78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Il catalogo include una selezione completa di </w:t>
      </w:r>
      <w:r w:rsidRPr="006C6E8C">
        <w:rPr>
          <w:rStyle w:val="StrongEmphasis"/>
          <w:rFonts w:ascii="Times New Roman" w:hAnsi="Times New Roman" w:cs="Times New Roman"/>
        </w:rPr>
        <w:t>malte</w:t>
      </w:r>
      <w:r>
        <w:rPr>
          <w:rStyle w:val="StrongEmphasis"/>
          <w:rFonts w:ascii="Times New Roman" w:hAnsi="Times New Roman" w:cs="Times New Roman"/>
        </w:rPr>
        <w:t xml:space="preserve"> da muratura</w:t>
      </w:r>
      <w:r w:rsidRPr="006C6E8C">
        <w:rPr>
          <w:rStyle w:val="StrongEmphasis"/>
          <w:rFonts w:ascii="Times New Roman" w:hAnsi="Times New Roman" w:cs="Times New Roman"/>
        </w:rPr>
        <w:t>, intonaci</w:t>
      </w:r>
      <w:r>
        <w:rPr>
          <w:rStyle w:val="StrongEmphasis"/>
          <w:rFonts w:ascii="Times New Roman" w:hAnsi="Times New Roman" w:cs="Times New Roman"/>
        </w:rPr>
        <w:t xml:space="preserve">, rasature, malte da ripristino, impermeabilizzanti, adesivi </w:t>
      </w:r>
      <w:r w:rsidRPr="006C6E8C">
        <w:rPr>
          <w:rStyle w:val="StrongEmphasis"/>
          <w:rFonts w:ascii="Times New Roman" w:hAnsi="Times New Roman" w:cs="Times New Roman"/>
        </w:rPr>
        <w:t>premiscelati</w:t>
      </w:r>
      <w:r w:rsidRPr="006C6E8C">
        <w:rPr>
          <w:rFonts w:ascii="Times New Roman" w:hAnsi="Times New Roman" w:cs="Times New Roman"/>
        </w:rPr>
        <w:t xml:space="preserve">, appositamente sviluppati per soddisfare le esigenze di </w:t>
      </w:r>
      <w:r w:rsidRPr="006C6E8C">
        <w:rPr>
          <w:rStyle w:val="StrongEmphasis"/>
          <w:rFonts w:ascii="Times New Roman" w:hAnsi="Times New Roman" w:cs="Times New Roman"/>
        </w:rPr>
        <w:t>progettisti e applicatori professionisti</w:t>
      </w:r>
      <w:r w:rsidRPr="006C6E8C">
        <w:rPr>
          <w:rFonts w:ascii="Times New Roman" w:hAnsi="Times New Roman" w:cs="Times New Roman"/>
        </w:rPr>
        <w:t>. Che si tratti di nuove costruzioni</w:t>
      </w:r>
      <w:r>
        <w:rPr>
          <w:rFonts w:ascii="Times New Roman" w:hAnsi="Times New Roman" w:cs="Times New Roman"/>
        </w:rPr>
        <w:t xml:space="preserve"> o</w:t>
      </w:r>
      <w:r w:rsidRPr="006C6E8C">
        <w:rPr>
          <w:rFonts w:ascii="Times New Roman" w:hAnsi="Times New Roman" w:cs="Times New Roman"/>
        </w:rPr>
        <w:t xml:space="preserve"> ristrutturazioni le soluzioni </w:t>
      </w:r>
      <w:proofErr w:type="spellStart"/>
      <w:r w:rsidRPr="006C6E8C">
        <w:rPr>
          <w:rFonts w:ascii="Times New Roman" w:hAnsi="Times New Roman" w:cs="Times New Roman"/>
        </w:rPr>
        <w:t>PreMix</w:t>
      </w:r>
      <w:proofErr w:type="spellEnd"/>
      <w:r w:rsidRPr="006C6E8C">
        <w:rPr>
          <w:rFonts w:ascii="Times New Roman" w:hAnsi="Times New Roman" w:cs="Times New Roman"/>
        </w:rPr>
        <w:t xml:space="preserve"> permettono di ottimizzare tempi e risultati</w:t>
      </w:r>
      <w:r>
        <w:rPr>
          <w:rFonts w:ascii="Times New Roman" w:hAnsi="Times New Roman" w:cs="Times New Roman"/>
        </w:rPr>
        <w:t>.</w:t>
      </w:r>
    </w:p>
    <w:p w14:paraId="3234C446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Il nuovo catalogo si distingue per una struttura chiara e orientata alla praticità, con sezioni ben definite che accompagnano il professionista nella scelta del prodotto più adatto. Si parte dalle </w:t>
      </w:r>
      <w:r w:rsidRPr="006C6E8C">
        <w:rPr>
          <w:rStyle w:val="StrongEmphasis"/>
          <w:rFonts w:ascii="Times New Roman" w:hAnsi="Times New Roman" w:cs="Times New Roman"/>
        </w:rPr>
        <w:t>malte da muratura</w:t>
      </w:r>
      <w:r w:rsidRPr="006C6E8C">
        <w:rPr>
          <w:rFonts w:ascii="Times New Roman" w:hAnsi="Times New Roman" w:cs="Times New Roman"/>
        </w:rPr>
        <w:t xml:space="preserve"> – come la collaudata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Malta M240</w:t>
      </w:r>
      <w:r w:rsidRPr="006C6E8C">
        <w:rPr>
          <w:rFonts w:ascii="Times New Roman" w:hAnsi="Times New Roman" w:cs="Times New Roman"/>
        </w:rPr>
        <w:t xml:space="preserve">, disponibile anche in versione fibrata e idrofugata – fino ad arrivare alle </w:t>
      </w:r>
      <w:r w:rsidRPr="006C6E8C">
        <w:rPr>
          <w:rStyle w:val="StrongEmphasis"/>
          <w:rFonts w:ascii="Times New Roman" w:hAnsi="Times New Roman" w:cs="Times New Roman"/>
        </w:rPr>
        <w:t>malte M10</w:t>
      </w:r>
      <w:r w:rsidRPr="006C6E8C">
        <w:rPr>
          <w:rFonts w:ascii="Times New Roman" w:hAnsi="Times New Roman" w:cs="Times New Roman"/>
        </w:rPr>
        <w:t xml:space="preserve"> per murature armate, ideali anche in contesti sismici.</w:t>
      </w:r>
    </w:p>
    <w:p w14:paraId="2D5A7A1D" w14:textId="77777777" w:rsidR="002E5B92" w:rsidRPr="00CD58B0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CD58B0">
        <w:rPr>
          <w:rFonts w:ascii="Times New Roman" w:hAnsi="Times New Roman" w:cs="Times New Roman"/>
        </w:rPr>
        <w:t xml:space="preserve">Ampio spazio è dedicato agli </w:t>
      </w:r>
      <w:r w:rsidRPr="00CD58B0">
        <w:rPr>
          <w:rStyle w:val="StrongEmphasis"/>
          <w:rFonts w:ascii="Times New Roman" w:hAnsi="Times New Roman" w:cs="Times New Roman"/>
        </w:rPr>
        <w:t>intonaci di fondo e strutturali</w:t>
      </w:r>
      <w:r w:rsidRPr="00CD58B0">
        <w:rPr>
          <w:rFonts w:ascii="Times New Roman" w:hAnsi="Times New Roman" w:cs="Times New Roman"/>
        </w:rPr>
        <w:t>, con una proposta tecnica che va dai prodotti tradizionali per interni ed esterni, come l’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Intonaco N</w:t>
      </w:r>
      <w:r w:rsidRPr="00CD58B0">
        <w:rPr>
          <w:rFonts w:ascii="Times New Roman" w:hAnsi="Times New Roman" w:cs="Times New Roman"/>
          <w:i/>
          <w:iCs/>
        </w:rPr>
        <w:t xml:space="preserve"> </w:t>
      </w:r>
      <w:r w:rsidRPr="00CD58B0">
        <w:rPr>
          <w:rFonts w:ascii="Times New Roman" w:hAnsi="Times New Roman" w:cs="Times New Roman"/>
        </w:rPr>
        <w:t>e l’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Intonaco NB Bianco</w:t>
      </w:r>
      <w:r w:rsidRPr="00CD58B0">
        <w:rPr>
          <w:rFonts w:ascii="Times New Roman" w:hAnsi="Times New Roman" w:cs="Times New Roman"/>
        </w:rPr>
        <w:t>, fino a soluzioni ad alto valore prestazionale come l’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Intonaco 240R Strutturale</w:t>
      </w:r>
      <w:r w:rsidRPr="00CD58B0">
        <w:rPr>
          <w:rFonts w:ascii="Times New Roman" w:hAnsi="Times New Roman" w:cs="Times New Roman"/>
        </w:rPr>
        <w:t xml:space="preserve">, pensato per sistemi CRM e applicazioni che richiedono elevate resistenze meccaniche. </w:t>
      </w:r>
    </w:p>
    <w:p w14:paraId="030B655C" w14:textId="24404FEE" w:rsidR="002E5B92" w:rsidRPr="00CD58B0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CD58B0">
        <w:rPr>
          <w:rFonts w:ascii="Times New Roman" w:hAnsi="Times New Roman" w:cs="Times New Roman"/>
        </w:rPr>
        <w:t xml:space="preserve">Non mancano i </w:t>
      </w:r>
      <w:r w:rsidRPr="00CD58B0">
        <w:rPr>
          <w:rStyle w:val="StrongEmphasis"/>
          <w:rFonts w:ascii="Times New Roman" w:hAnsi="Times New Roman" w:cs="Times New Roman"/>
        </w:rPr>
        <w:t>prodotti a base gesso</w:t>
      </w:r>
      <w:r w:rsidRPr="00CD58B0">
        <w:rPr>
          <w:rFonts w:ascii="Times New Roman" w:hAnsi="Times New Roman" w:cs="Times New Roman"/>
        </w:rPr>
        <w:t>, tra cui l’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Intonaco GS</w:t>
      </w:r>
      <w:r w:rsidRPr="00CD58B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58B0">
        <w:rPr>
          <w:rFonts w:ascii="Times New Roman" w:hAnsi="Times New Roman" w:cs="Times New Roman"/>
        </w:rPr>
        <w:t xml:space="preserve">e la relativa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Finitura GS</w:t>
      </w:r>
      <w:r w:rsidRPr="00CD58B0">
        <w:rPr>
          <w:rFonts w:ascii="Times New Roman" w:hAnsi="Times New Roman" w:cs="Times New Roman"/>
        </w:rPr>
        <w:t xml:space="preserve">, indicati per ambienti interni asciutti, ideali per superfici lisce. A completare l’offerta troviamo una gamma completa di </w:t>
      </w:r>
      <w:r w:rsidRPr="00CD58B0">
        <w:rPr>
          <w:rStyle w:val="StrongEmphasis"/>
          <w:rFonts w:ascii="Times New Roman" w:hAnsi="Times New Roman" w:cs="Times New Roman"/>
        </w:rPr>
        <w:t>rasanti e finiture</w:t>
      </w:r>
      <w:r w:rsidRPr="00CD58B0">
        <w:rPr>
          <w:rFonts w:ascii="Times New Roman" w:hAnsi="Times New Roman" w:cs="Times New Roman"/>
        </w:rPr>
        <w:t>, tra cui</w:t>
      </w:r>
      <w:r w:rsidRPr="00CD58B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Raso F140</w:t>
      </w:r>
      <w:r w:rsidRPr="00CD58B0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Rasatutto</w:t>
      </w:r>
      <w:proofErr w:type="spellEnd"/>
      <w:r w:rsidRPr="00CD58B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Tonachina</w:t>
      </w:r>
      <w:proofErr w:type="spellEnd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 xml:space="preserve"> T600</w:t>
      </w:r>
      <w:r w:rsidRPr="00CD58B0">
        <w:rPr>
          <w:rStyle w:val="Enfasicorsivo"/>
          <w:rFonts w:ascii="Times New Roman" w:hAnsi="Times New Roman" w:cs="Times New Roman"/>
          <w:b/>
          <w:bCs/>
        </w:rPr>
        <w:t xml:space="preserve">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e Finitura RC9</w:t>
      </w:r>
      <w:r w:rsidRPr="00CD58B0">
        <w:rPr>
          <w:rFonts w:ascii="Times New Roman" w:hAnsi="Times New Roman" w:cs="Times New Roman"/>
        </w:rPr>
        <w:t>, con granulometrie e formulazioni studiate per ogni esigenza estetica e funzionale.</w:t>
      </w:r>
    </w:p>
    <w:p w14:paraId="673C1E16" w14:textId="77777777" w:rsidR="002E5B92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085B1D85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Particolare attenzione è riservata ai </w:t>
      </w:r>
      <w:r w:rsidRPr="006C6E8C">
        <w:rPr>
          <w:rStyle w:val="StrongEmphasis"/>
          <w:rFonts w:ascii="Times New Roman" w:hAnsi="Times New Roman" w:cs="Times New Roman"/>
        </w:rPr>
        <w:t>prodotti a base di pura calce idraulica naturale NHL 5</w:t>
      </w:r>
      <w:r w:rsidRPr="006C6E8C">
        <w:rPr>
          <w:rFonts w:ascii="Times New Roman" w:hAnsi="Times New Roman" w:cs="Times New Roman"/>
        </w:rPr>
        <w:t xml:space="preserve">, perfetti per il restauro, l’edilizia storica e per chi ricerca materiali naturali e traspiranti. La </w:t>
      </w:r>
      <w:r w:rsidRPr="006C6E8C">
        <w:rPr>
          <w:rFonts w:ascii="Times New Roman" w:hAnsi="Times New Roman" w:cs="Times New Roman"/>
          <w:b/>
          <w:bCs/>
        </w:rPr>
        <w:t xml:space="preserve">linea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Natural</w:t>
      </w:r>
      <w:r w:rsidRPr="006C6E8C">
        <w:rPr>
          <w:rFonts w:ascii="Times New Roman" w:hAnsi="Times New Roman" w:cs="Times New Roman"/>
        </w:rPr>
        <w:t xml:space="preserve">, con le sue varianti </w:t>
      </w:r>
      <w:r w:rsidRPr="00CD58B0">
        <w:rPr>
          <w:rStyle w:val="Enfasicorsivo"/>
          <w:rFonts w:ascii="Times New Roman" w:hAnsi="Times New Roman" w:cs="Times New Roman"/>
          <w:i w:val="0"/>
          <w:iCs w:val="0"/>
        </w:rPr>
        <w:t xml:space="preserve">Rinzaffo, Intonaco, </w:t>
      </w:r>
      <w:proofErr w:type="spellStart"/>
      <w:r w:rsidRPr="00CD58B0">
        <w:rPr>
          <w:rStyle w:val="Enfasicorsivo"/>
          <w:rFonts w:ascii="Times New Roman" w:hAnsi="Times New Roman" w:cs="Times New Roman"/>
          <w:i w:val="0"/>
          <w:iCs w:val="0"/>
        </w:rPr>
        <w:t>Tonachina</w:t>
      </w:r>
      <w:proofErr w:type="spellEnd"/>
      <w:r w:rsidRPr="00CD58B0">
        <w:rPr>
          <w:rStyle w:val="Enfasicorsivo"/>
          <w:rFonts w:ascii="Times New Roman" w:hAnsi="Times New Roman" w:cs="Times New Roman"/>
          <w:i w:val="0"/>
          <w:iCs w:val="0"/>
        </w:rPr>
        <w:t>, Finitura e Deumidificante</w:t>
      </w:r>
      <w:r w:rsidRPr="006C6E8C">
        <w:rPr>
          <w:rFonts w:ascii="Times New Roman" w:hAnsi="Times New Roman" w:cs="Times New Roman"/>
        </w:rPr>
        <w:t>, testimonia l’impegno dell’azienda nel coniugare innovazione e rispetto della tradizione costruttiva.</w:t>
      </w:r>
    </w:p>
    <w:p w14:paraId="2A883489" w14:textId="77777777" w:rsidR="002E5B92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6542E9B" w14:textId="52472B3C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Il catalogo include inoltre malte specifiche per il </w:t>
      </w:r>
      <w:r w:rsidRPr="006C6E8C">
        <w:rPr>
          <w:rStyle w:val="StrongEmphasis"/>
          <w:rFonts w:ascii="Times New Roman" w:hAnsi="Times New Roman" w:cs="Times New Roman"/>
        </w:rPr>
        <w:t>ripristino del calcestruzzo</w:t>
      </w:r>
      <w:r>
        <w:rPr>
          <w:rStyle w:val="StrongEmphasis"/>
          <w:rFonts w:ascii="Times New Roman" w:hAnsi="Times New Roman" w:cs="Times New Roman"/>
        </w:rPr>
        <w:t xml:space="preserve"> (linea Ripristina)</w:t>
      </w:r>
      <w:r w:rsidRPr="006C6E8C">
        <w:rPr>
          <w:rFonts w:ascii="Times New Roman" w:hAnsi="Times New Roman" w:cs="Times New Roman"/>
        </w:rPr>
        <w:t>, adesivi per ceramiche e mosaici (</w:t>
      </w:r>
      <w:r>
        <w:rPr>
          <w:rFonts w:ascii="Times New Roman" w:hAnsi="Times New Roman" w:cs="Times New Roman"/>
        </w:rPr>
        <w:t xml:space="preserve">linea </w:t>
      </w:r>
      <w:proofErr w:type="spellStart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Collamix</w:t>
      </w:r>
      <w:proofErr w:type="spellEnd"/>
      <w:r w:rsidRPr="006C6E8C">
        <w:rPr>
          <w:rFonts w:ascii="Times New Roman" w:hAnsi="Times New Roman" w:cs="Times New Roman"/>
        </w:rPr>
        <w:t xml:space="preserve">), </w:t>
      </w:r>
      <w:r w:rsidRPr="006C6E8C">
        <w:rPr>
          <w:rStyle w:val="StrongEmphasis"/>
          <w:rFonts w:ascii="Times New Roman" w:hAnsi="Times New Roman" w:cs="Times New Roman"/>
        </w:rPr>
        <w:t>impermeabilizzanti cementizi</w:t>
      </w:r>
      <w:r>
        <w:rPr>
          <w:rStyle w:val="StrongEmphasis"/>
          <w:rFonts w:ascii="Times New Roman" w:hAnsi="Times New Roman" w:cs="Times New Roman"/>
        </w:rPr>
        <w:t xml:space="preserve"> (Linea </w:t>
      </w:r>
      <w:proofErr w:type="spellStart"/>
      <w:r>
        <w:rPr>
          <w:rStyle w:val="StrongEmphasis"/>
          <w:rFonts w:ascii="Times New Roman" w:hAnsi="Times New Roman" w:cs="Times New Roman"/>
        </w:rPr>
        <w:t>Premelastic</w:t>
      </w:r>
      <w:proofErr w:type="spellEnd"/>
      <w:r>
        <w:rPr>
          <w:rStyle w:val="StrongEmphasis"/>
          <w:rFonts w:ascii="Times New Roman" w:hAnsi="Times New Roman" w:cs="Times New Roman"/>
        </w:rPr>
        <w:t>)</w:t>
      </w:r>
      <w:r w:rsidRPr="006C6E8C">
        <w:rPr>
          <w:rFonts w:ascii="Times New Roman" w:hAnsi="Times New Roman" w:cs="Times New Roman"/>
        </w:rPr>
        <w:t xml:space="preserve">, </w:t>
      </w:r>
      <w:r w:rsidRPr="006C6E8C">
        <w:rPr>
          <w:rStyle w:val="StrongEmphasis"/>
          <w:rFonts w:ascii="Times New Roman" w:hAnsi="Times New Roman" w:cs="Times New Roman"/>
        </w:rPr>
        <w:t>membrane elastomeriche</w:t>
      </w:r>
      <w:r w:rsidRPr="006C6E8C">
        <w:rPr>
          <w:rFonts w:ascii="Times New Roman" w:hAnsi="Times New Roman" w:cs="Times New Roman"/>
        </w:rPr>
        <w:t xml:space="preserve">, </w:t>
      </w:r>
      <w:r w:rsidRPr="006C6E8C">
        <w:rPr>
          <w:rStyle w:val="StrongEmphasis"/>
          <w:rFonts w:ascii="Times New Roman" w:hAnsi="Times New Roman" w:cs="Times New Roman"/>
        </w:rPr>
        <w:t>primer e lattici</w:t>
      </w:r>
      <w:r w:rsidRPr="006C6E8C">
        <w:rPr>
          <w:rFonts w:ascii="Times New Roman" w:hAnsi="Times New Roman" w:cs="Times New Roman"/>
        </w:rPr>
        <w:t xml:space="preserve"> e una gamma completa di prodotti per il </w:t>
      </w:r>
      <w:r w:rsidRPr="006C6E8C">
        <w:rPr>
          <w:rStyle w:val="StrongEmphasis"/>
          <w:rFonts w:ascii="Times New Roman" w:hAnsi="Times New Roman" w:cs="Times New Roman"/>
        </w:rPr>
        <w:t>risanamento della muratura</w:t>
      </w:r>
      <w:r w:rsidRPr="006C6E8C">
        <w:rPr>
          <w:rFonts w:ascii="Times New Roman" w:hAnsi="Times New Roman" w:cs="Times New Roman"/>
        </w:rPr>
        <w:t xml:space="preserve">. </w:t>
      </w:r>
    </w:p>
    <w:p w14:paraId="268CCB0C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lastRenderedPageBreak/>
        <w:t>Ogni prodotto è accompagnato da schede tecniche dettagliate, campi di applicazione, vantaggi e modalità di impiego, oltre a QR code interattivi per accedere a ulteriori risorse e video dimostrativi. Non mancano le indicazioni pratiche e i suggerimenti di preparazione, per affiancare in modo pratico e concreto gli addetti ai lavori e agevolare tutte le operazioni di cantiere.</w:t>
      </w:r>
    </w:p>
    <w:p w14:paraId="025663EE" w14:textId="77777777" w:rsidR="002E5B92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7444966" w14:textId="77777777" w:rsidR="002E5B92" w:rsidRPr="006C6E8C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Il </w:t>
      </w:r>
      <w:r w:rsidRPr="00CD58B0">
        <w:rPr>
          <w:rStyle w:val="Enfasicorsivo"/>
          <w:rFonts w:ascii="Times New Roman" w:hAnsi="Times New Roman" w:cs="Times New Roman"/>
          <w:i w:val="0"/>
          <w:iCs w:val="0"/>
        </w:rPr>
        <w:t xml:space="preserve">Catalogo </w:t>
      </w:r>
      <w:proofErr w:type="spellStart"/>
      <w:r w:rsidRPr="00CD58B0">
        <w:rPr>
          <w:rStyle w:val="Enfasicorsivo"/>
          <w:rFonts w:ascii="Times New Roman" w:hAnsi="Times New Roman" w:cs="Times New Roman"/>
          <w:i w:val="0"/>
          <w:iCs w:val="0"/>
        </w:rPr>
        <w:t>PreMix</w:t>
      </w:r>
      <w:proofErr w:type="spellEnd"/>
      <w:r w:rsidRPr="00CD58B0">
        <w:rPr>
          <w:rStyle w:val="Enfasicorsivo"/>
          <w:rFonts w:ascii="Times New Roman" w:hAnsi="Times New Roman" w:cs="Times New Roman"/>
          <w:i w:val="0"/>
          <w:iCs w:val="0"/>
        </w:rPr>
        <w:t xml:space="preserve"> 2025</w:t>
      </w:r>
      <w:r w:rsidRPr="006C6E8C">
        <w:rPr>
          <w:rFonts w:ascii="Times New Roman" w:hAnsi="Times New Roman" w:cs="Times New Roman"/>
        </w:rPr>
        <w:t xml:space="preserve"> non è solo un elenco di prodotti, ma uno strumento progettuale e operativo che riflette la nuova vision di Laterlite: fornire soluzioni complete, sicure e sostenibili, mettendo al centro innovazione, efficienza ed equilibrio ambientale.</w:t>
      </w:r>
    </w:p>
    <w:p w14:paraId="21C0A0C8" w14:textId="2A9AF80C" w:rsidR="002E5B92" w:rsidRDefault="002E5B92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C6E8C">
        <w:rPr>
          <w:rFonts w:ascii="Times New Roman" w:hAnsi="Times New Roman" w:cs="Times New Roman"/>
        </w:rPr>
        <w:t xml:space="preserve">Il </w:t>
      </w:r>
      <w:r w:rsidRPr="006C6E8C">
        <w:rPr>
          <w:rFonts w:ascii="Times New Roman" w:hAnsi="Times New Roman" w:cs="Times New Roman"/>
          <w:b/>
          <w:bCs/>
        </w:rPr>
        <w:t xml:space="preserve">nuovo </w:t>
      </w:r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 xml:space="preserve">Catalogo </w:t>
      </w:r>
      <w:proofErr w:type="spellStart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>PreMix</w:t>
      </w:r>
      <w:proofErr w:type="spellEnd"/>
      <w:r w:rsidRPr="00CD58B0">
        <w:rPr>
          <w:rStyle w:val="Enfasicorsivo"/>
          <w:rFonts w:ascii="Times New Roman" w:hAnsi="Times New Roman" w:cs="Times New Roman"/>
          <w:b/>
          <w:bCs/>
          <w:i w:val="0"/>
          <w:iCs w:val="0"/>
        </w:rPr>
        <w:t xml:space="preserve"> 2025</w:t>
      </w:r>
      <w:r w:rsidRPr="006C6E8C">
        <w:rPr>
          <w:rFonts w:ascii="Times New Roman" w:hAnsi="Times New Roman" w:cs="Times New Roman"/>
        </w:rPr>
        <w:t xml:space="preserve"> è disponibile online al seguente link:</w:t>
      </w:r>
      <w:r w:rsidRPr="006C6E8C">
        <w:rPr>
          <w:rFonts w:ascii="Times New Roman" w:hAnsi="Times New Roman" w:cs="Times New Roman"/>
        </w:rPr>
        <w:br/>
      </w:r>
      <w:hyperlink r:id="rId4" w:history="1">
        <w:r w:rsidR="00CD58B0" w:rsidRPr="003D10B0">
          <w:rPr>
            <w:rStyle w:val="Collegamentoipertestuale"/>
            <w:rFonts w:ascii="Times New Roman" w:hAnsi="Times New Roman" w:cs="Times New Roman"/>
          </w:rPr>
          <w:t>https://premix.it/catalogo-2025/</w:t>
        </w:r>
      </w:hyperlink>
    </w:p>
    <w:p w14:paraId="6CBD38EF" w14:textId="77777777" w:rsidR="00CD58B0" w:rsidRDefault="00CD58B0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0012E4C6" w14:textId="77777777" w:rsidR="00CD58B0" w:rsidRDefault="00CD58B0" w:rsidP="00CD58B0">
      <w:pPr>
        <w:jc w:val="both"/>
        <w:rPr>
          <w:rFonts w:ascii="Times New Roman" w:hAnsi="Times New Roman" w:cs="Times New Roman"/>
        </w:rPr>
      </w:pPr>
    </w:p>
    <w:p w14:paraId="45ABD227" w14:textId="51749207" w:rsidR="00CD58B0" w:rsidRPr="00CD58B0" w:rsidRDefault="00CD58B0" w:rsidP="00CD58B0">
      <w:pPr>
        <w:jc w:val="both"/>
        <w:rPr>
          <w:rFonts w:ascii="Times New Roman" w:hAnsi="Times New Roman" w:cs="Times New Roman"/>
        </w:rPr>
      </w:pPr>
      <w:r w:rsidRPr="00CD58B0">
        <w:rPr>
          <w:rFonts w:ascii="Times New Roman" w:hAnsi="Times New Roman" w:cs="Times New Roman"/>
        </w:rPr>
        <w:t>Luglio 2025</w:t>
      </w:r>
    </w:p>
    <w:p w14:paraId="6BA9FC3B" w14:textId="77777777" w:rsidR="00CD58B0" w:rsidRPr="00CD58B0" w:rsidRDefault="00CD58B0" w:rsidP="00CD58B0">
      <w:pPr>
        <w:jc w:val="both"/>
        <w:rPr>
          <w:rFonts w:ascii="Times New Roman" w:hAnsi="Times New Roman" w:cs="Times New Roman"/>
        </w:rPr>
      </w:pPr>
    </w:p>
    <w:p w14:paraId="733E4A02" w14:textId="77777777" w:rsidR="00CD58B0" w:rsidRPr="00CD58B0" w:rsidRDefault="00CD58B0" w:rsidP="00CD58B0">
      <w:pPr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>Per informazioni:</w:t>
      </w:r>
    </w:p>
    <w:p w14:paraId="37AA2231" w14:textId="77777777" w:rsidR="00CD58B0" w:rsidRPr="00CD58B0" w:rsidRDefault="00CD58B0" w:rsidP="00CD58B0">
      <w:pPr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>Ufficio Stampa LATERLITE</w:t>
      </w:r>
    </w:p>
    <w:p w14:paraId="14EE8832" w14:textId="77777777" w:rsidR="00CD58B0" w:rsidRPr="00CD58B0" w:rsidRDefault="00CD58B0" w:rsidP="00CD5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 xml:space="preserve">Sillabario srl </w:t>
      </w:r>
    </w:p>
    <w:p w14:paraId="1DEBAA34" w14:textId="77777777" w:rsidR="00CD58B0" w:rsidRPr="00CD58B0" w:rsidRDefault="00CD58B0" w:rsidP="00CD5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 xml:space="preserve">Via Euripide, 9 </w:t>
      </w:r>
    </w:p>
    <w:p w14:paraId="74ED3DAB" w14:textId="77777777" w:rsidR="00CD58B0" w:rsidRPr="00CD58B0" w:rsidRDefault="00CD58B0" w:rsidP="00CD5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>20145 Milano</w:t>
      </w:r>
    </w:p>
    <w:p w14:paraId="4C63AC7A" w14:textId="77777777" w:rsidR="00CD58B0" w:rsidRPr="00CD58B0" w:rsidRDefault="00CD58B0" w:rsidP="00CD5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 xml:space="preserve">tel. 0287399276 </w:t>
      </w:r>
    </w:p>
    <w:p w14:paraId="26DC98C4" w14:textId="77777777" w:rsidR="00CD58B0" w:rsidRPr="00CD58B0" w:rsidRDefault="00CD58B0" w:rsidP="00CD5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 xml:space="preserve">sillabario@sillabariopress.it </w:t>
      </w:r>
    </w:p>
    <w:p w14:paraId="77DD65E0" w14:textId="77777777" w:rsidR="00CD58B0" w:rsidRPr="00CD58B0" w:rsidRDefault="00CD58B0" w:rsidP="00CD5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D58B0">
        <w:rPr>
          <w:rFonts w:ascii="Times New Roman" w:hAnsi="Times New Roman" w:cs="Times New Roman"/>
          <w:color w:val="000000"/>
        </w:rPr>
        <w:t>Giacomo Galli</w:t>
      </w:r>
    </w:p>
    <w:p w14:paraId="039A37F1" w14:textId="77777777" w:rsidR="00CD58B0" w:rsidRPr="00CD58B0" w:rsidRDefault="00CD58B0" w:rsidP="00CD58B0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CD58B0">
        <w:rPr>
          <w:rFonts w:ascii="Times New Roman" w:hAnsi="Times New Roman" w:cs="Times New Roman"/>
          <w:color w:val="000000"/>
        </w:rPr>
        <w:t>cell</w:t>
      </w:r>
      <w:proofErr w:type="spellEnd"/>
      <w:r w:rsidRPr="00CD58B0">
        <w:rPr>
          <w:rFonts w:ascii="Times New Roman" w:hAnsi="Times New Roman" w:cs="Times New Roman"/>
          <w:color w:val="000000"/>
        </w:rPr>
        <w:t>. 3333701412</w:t>
      </w:r>
    </w:p>
    <w:p w14:paraId="4E60CBE0" w14:textId="77777777" w:rsidR="00CD58B0" w:rsidRPr="00CD58B0" w:rsidRDefault="00CD58B0" w:rsidP="00CD58B0">
      <w:pPr>
        <w:jc w:val="both"/>
        <w:rPr>
          <w:rFonts w:ascii="Times New Roman" w:hAnsi="Times New Roman" w:cs="Times New Roman"/>
        </w:rPr>
      </w:pPr>
    </w:p>
    <w:p w14:paraId="727A3A79" w14:textId="77777777" w:rsidR="00CD58B0" w:rsidRPr="00CD58B0" w:rsidRDefault="00CD58B0" w:rsidP="00CD58B0">
      <w:pPr>
        <w:jc w:val="both"/>
        <w:rPr>
          <w:rFonts w:ascii="Times New Roman" w:hAnsi="Times New Roman" w:cs="Times New Roman"/>
        </w:rPr>
      </w:pPr>
    </w:p>
    <w:p w14:paraId="56221596" w14:textId="77777777" w:rsidR="00CD58B0" w:rsidRPr="00CD58B0" w:rsidRDefault="00CD58B0" w:rsidP="00CD58B0">
      <w:pPr>
        <w:jc w:val="both"/>
      </w:pPr>
    </w:p>
    <w:p w14:paraId="74A30F67" w14:textId="77777777" w:rsidR="00CD58B0" w:rsidRPr="00CD58B0" w:rsidRDefault="00CD58B0" w:rsidP="00CD58B0">
      <w:pPr>
        <w:jc w:val="both"/>
        <w:rPr>
          <w:rFonts w:ascii="Times New Roman" w:hAnsi="Times New Roman" w:cs="Times New Roman"/>
        </w:rPr>
      </w:pPr>
    </w:p>
    <w:p w14:paraId="2E92E28C" w14:textId="77777777" w:rsidR="00CD58B0" w:rsidRPr="00CD58B0" w:rsidRDefault="00CD58B0" w:rsidP="00CD58B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 w:bidi="ar-SA"/>
          <w14:ligatures w14:val="standardContextual"/>
        </w:rPr>
      </w:pPr>
    </w:p>
    <w:p w14:paraId="77CE84C4" w14:textId="77777777" w:rsidR="00CD58B0" w:rsidRDefault="00CD58B0" w:rsidP="00CD58B0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7F5515F" w14:textId="77777777" w:rsidR="00CD58B0" w:rsidRPr="006C6E8C" w:rsidRDefault="00CD58B0" w:rsidP="002E5B92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14:paraId="75E4D126" w14:textId="77777777" w:rsidR="002E5B92" w:rsidRPr="006C6E8C" w:rsidRDefault="002E5B92" w:rsidP="002E5B92">
      <w:pPr>
        <w:spacing w:line="360" w:lineRule="auto"/>
        <w:jc w:val="both"/>
        <w:rPr>
          <w:rFonts w:ascii="Times New Roman" w:hAnsi="Times New Roman" w:cs="Times New Roman"/>
        </w:rPr>
      </w:pPr>
    </w:p>
    <w:p w14:paraId="57C50298" w14:textId="77777777" w:rsidR="00121640" w:rsidRDefault="00121640"/>
    <w:sectPr w:rsidR="00121640" w:rsidSect="002E5B92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92"/>
    <w:rsid w:val="00121640"/>
    <w:rsid w:val="0027235E"/>
    <w:rsid w:val="002854FE"/>
    <w:rsid w:val="002E5B92"/>
    <w:rsid w:val="0070087A"/>
    <w:rsid w:val="00923FBE"/>
    <w:rsid w:val="00C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294"/>
  <w15:chartTrackingRefBased/>
  <w15:docId w15:val="{107C6815-9E58-4A97-AFAF-386EDC9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B92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5B9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B9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B9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5B9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5B9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B9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5B9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5B9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5B9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5B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5B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B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5B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5B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5B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5B9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5B9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5B9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5B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5B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E5B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5B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5B92"/>
    <w:rPr>
      <w:b/>
      <w:bCs/>
      <w:smallCaps/>
      <w:color w:val="2F5496" w:themeColor="accent1" w:themeShade="BF"/>
      <w:spacing w:val="5"/>
    </w:rPr>
  </w:style>
  <w:style w:type="character" w:styleId="Enfasicorsivo">
    <w:name w:val="Emphasis"/>
    <w:qFormat/>
    <w:rsid w:val="002E5B92"/>
    <w:rPr>
      <w:i/>
      <w:iCs/>
    </w:rPr>
  </w:style>
  <w:style w:type="character" w:customStyle="1" w:styleId="StrongEmphasis">
    <w:name w:val="Strong Emphasis"/>
    <w:qFormat/>
    <w:rsid w:val="002E5B92"/>
    <w:rPr>
      <w:b/>
      <w:bCs/>
    </w:rPr>
  </w:style>
  <w:style w:type="paragraph" w:styleId="Corpotesto">
    <w:name w:val="Body Text"/>
    <w:basedOn w:val="Normale"/>
    <w:link w:val="CorpotestoCarattere"/>
    <w:rsid w:val="002E5B9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E5B92"/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D58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mix.it/catalogo-202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cp:keywords/>
  <dc:description/>
  <cp:lastModifiedBy>Giacomo Galli</cp:lastModifiedBy>
  <cp:revision>2</cp:revision>
  <dcterms:created xsi:type="dcterms:W3CDTF">2025-07-24T09:25:00Z</dcterms:created>
  <dcterms:modified xsi:type="dcterms:W3CDTF">2025-07-24T09:28:00Z</dcterms:modified>
</cp:coreProperties>
</file>