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1856" w14:textId="77777777" w:rsidR="00A84DAF" w:rsidRPr="003C10E2" w:rsidRDefault="00A84DAF" w:rsidP="000779AE">
      <w:pPr>
        <w:jc w:val="both"/>
        <w:rPr>
          <w:rStyle w:val="StrongEmphasis"/>
          <w:rFonts w:ascii="Times New Roman" w:hAnsi="Times New Roman" w:cs="Times New Roman"/>
          <w:b w:val="0"/>
          <w:bCs w:val="0"/>
        </w:rPr>
      </w:pPr>
      <w:r w:rsidRPr="003C10E2">
        <w:rPr>
          <w:rStyle w:val="StrongEmphasis"/>
          <w:rFonts w:ascii="Times New Roman" w:hAnsi="Times New Roman" w:cs="Times New Roman"/>
          <w:b w:val="0"/>
          <w:bCs w:val="0"/>
        </w:rPr>
        <w:t>COMUNICATO STAMPA</w:t>
      </w:r>
    </w:p>
    <w:p w14:paraId="66979CDE" w14:textId="77777777" w:rsidR="00A84DAF" w:rsidRPr="003C10E2" w:rsidRDefault="00A84DAF" w:rsidP="000779AE">
      <w:pPr>
        <w:jc w:val="both"/>
        <w:rPr>
          <w:rStyle w:val="StrongEmphasis"/>
          <w:rFonts w:ascii="Times New Roman" w:hAnsi="Times New Roman" w:cs="Times New Roman"/>
          <w:b w:val="0"/>
          <w:bCs w:val="0"/>
        </w:rPr>
      </w:pPr>
    </w:p>
    <w:p w14:paraId="6169D3C7" w14:textId="77777777" w:rsidR="00A84DAF" w:rsidRPr="000779AE" w:rsidRDefault="00A84DAF" w:rsidP="000779AE">
      <w:pPr>
        <w:jc w:val="both"/>
        <w:rPr>
          <w:rFonts w:ascii="Times New Roman" w:hAnsi="Times New Roman" w:cs="Times New Roman"/>
          <w:sz w:val="32"/>
          <w:szCs w:val="32"/>
        </w:rPr>
      </w:pPr>
      <w:proofErr w:type="spellStart"/>
      <w:r w:rsidRPr="000779AE">
        <w:rPr>
          <w:rStyle w:val="StrongEmphasis"/>
          <w:rFonts w:ascii="Times New Roman" w:hAnsi="Times New Roman" w:cs="Times New Roman"/>
          <w:sz w:val="32"/>
          <w:szCs w:val="32"/>
        </w:rPr>
        <w:t>Ruregold</w:t>
      </w:r>
      <w:proofErr w:type="spellEnd"/>
      <w:r w:rsidRPr="000779AE">
        <w:rPr>
          <w:rStyle w:val="StrongEmphasis"/>
          <w:rFonts w:ascii="Times New Roman" w:hAnsi="Times New Roman" w:cs="Times New Roman"/>
          <w:sz w:val="32"/>
          <w:szCs w:val="32"/>
        </w:rPr>
        <w:t xml:space="preserve"> presenta il nuovo Sistema FRP per il rinforzo strutturale </w:t>
      </w:r>
    </w:p>
    <w:p w14:paraId="33EE5F0C" w14:textId="77777777" w:rsidR="00A84DAF" w:rsidRPr="00084B48" w:rsidRDefault="00A84DAF" w:rsidP="000779AE">
      <w:pPr>
        <w:jc w:val="both"/>
        <w:rPr>
          <w:rFonts w:ascii="Times New Roman" w:hAnsi="Times New Roman" w:cs="Times New Roman"/>
        </w:rPr>
      </w:pPr>
    </w:p>
    <w:p w14:paraId="5AC11C76" w14:textId="77777777" w:rsidR="00A84DAF" w:rsidRPr="00084B48" w:rsidRDefault="00A84DAF" w:rsidP="000779AE">
      <w:pPr>
        <w:pStyle w:val="Corpotesto"/>
        <w:spacing w:after="0" w:line="240" w:lineRule="auto"/>
        <w:jc w:val="both"/>
        <w:rPr>
          <w:rFonts w:ascii="Times New Roman" w:hAnsi="Times New Roman" w:cs="Times New Roman"/>
        </w:rPr>
      </w:pPr>
      <w:r w:rsidRPr="00084B48">
        <w:rPr>
          <w:rFonts w:ascii="Times New Roman" w:hAnsi="Times New Roman" w:cs="Times New Roman"/>
          <w:i/>
          <w:iCs/>
        </w:rPr>
        <w:t xml:space="preserve">Laterlite, attraverso il brand </w:t>
      </w:r>
      <w:proofErr w:type="spellStart"/>
      <w:r w:rsidRPr="00084B48">
        <w:rPr>
          <w:rFonts w:ascii="Times New Roman" w:hAnsi="Times New Roman" w:cs="Times New Roman"/>
          <w:i/>
          <w:iCs/>
        </w:rPr>
        <w:t>RureGold</w:t>
      </w:r>
      <w:proofErr w:type="spellEnd"/>
      <w:r w:rsidRPr="00084B48">
        <w:rPr>
          <w:rFonts w:ascii="Times New Roman" w:hAnsi="Times New Roman" w:cs="Times New Roman"/>
          <w:i/>
          <w:iCs/>
        </w:rPr>
        <w:t xml:space="preserve">, presenta il nuovo </w:t>
      </w:r>
      <w:r w:rsidRPr="00084B48">
        <w:rPr>
          <w:rStyle w:val="StrongEmphasis"/>
          <w:rFonts w:ascii="Times New Roman" w:hAnsi="Times New Roman" w:cs="Times New Roman"/>
          <w:b w:val="0"/>
          <w:bCs w:val="0"/>
          <w:i/>
          <w:iCs/>
        </w:rPr>
        <w:t>Sistema FRP (</w:t>
      </w:r>
      <w:proofErr w:type="spellStart"/>
      <w:r w:rsidRPr="00084B48">
        <w:rPr>
          <w:rStyle w:val="StrongEmphasis"/>
          <w:rFonts w:ascii="Times New Roman" w:hAnsi="Times New Roman" w:cs="Times New Roman"/>
          <w:b w:val="0"/>
          <w:bCs w:val="0"/>
          <w:i/>
          <w:iCs/>
        </w:rPr>
        <w:t>Fiber</w:t>
      </w:r>
      <w:proofErr w:type="spellEnd"/>
      <w:r w:rsidRPr="00084B48">
        <w:rPr>
          <w:rStyle w:val="StrongEmphasis"/>
          <w:rFonts w:ascii="Times New Roman" w:hAnsi="Times New Roman" w:cs="Times New Roman"/>
          <w:b w:val="0"/>
          <w:bCs w:val="0"/>
          <w:i/>
          <w:iCs/>
        </w:rPr>
        <w:t xml:space="preserve"> </w:t>
      </w:r>
      <w:proofErr w:type="spellStart"/>
      <w:r w:rsidRPr="00084B48">
        <w:rPr>
          <w:rStyle w:val="StrongEmphasis"/>
          <w:rFonts w:ascii="Times New Roman" w:hAnsi="Times New Roman" w:cs="Times New Roman"/>
          <w:b w:val="0"/>
          <w:bCs w:val="0"/>
          <w:i/>
          <w:iCs/>
        </w:rPr>
        <w:t>Reinforced</w:t>
      </w:r>
      <w:proofErr w:type="spellEnd"/>
      <w:r w:rsidRPr="00084B48">
        <w:rPr>
          <w:rStyle w:val="StrongEmphasis"/>
          <w:rFonts w:ascii="Times New Roman" w:hAnsi="Times New Roman" w:cs="Times New Roman"/>
          <w:b w:val="0"/>
          <w:bCs w:val="0"/>
          <w:i/>
          <w:iCs/>
        </w:rPr>
        <w:t xml:space="preserve"> </w:t>
      </w:r>
      <w:proofErr w:type="spellStart"/>
      <w:r w:rsidRPr="00084B48">
        <w:rPr>
          <w:rStyle w:val="StrongEmphasis"/>
          <w:rFonts w:ascii="Times New Roman" w:hAnsi="Times New Roman" w:cs="Times New Roman"/>
          <w:b w:val="0"/>
          <w:bCs w:val="0"/>
          <w:i/>
          <w:iCs/>
        </w:rPr>
        <w:t>Polymer</w:t>
      </w:r>
      <w:proofErr w:type="spellEnd"/>
      <w:r w:rsidRPr="00084B48">
        <w:rPr>
          <w:rStyle w:val="StrongEmphasis"/>
          <w:rFonts w:ascii="Times New Roman" w:hAnsi="Times New Roman" w:cs="Times New Roman"/>
          <w:b w:val="0"/>
          <w:bCs w:val="0"/>
          <w:i/>
          <w:iCs/>
        </w:rPr>
        <w:t>)</w:t>
      </w:r>
      <w:r w:rsidRPr="00084B48">
        <w:rPr>
          <w:rFonts w:ascii="Times New Roman" w:hAnsi="Times New Roman" w:cs="Times New Roman"/>
          <w:i/>
          <w:iCs/>
        </w:rPr>
        <w:t xml:space="preserve">, una gamma di materiali compositi a base </w:t>
      </w:r>
      <w:r w:rsidRPr="00084B48">
        <w:rPr>
          <w:rFonts w:ascii="Times New Roman" w:hAnsi="Times New Roman" w:cs="Times New Roman"/>
          <w:b/>
          <w:bCs/>
          <w:i/>
          <w:iCs/>
        </w:rPr>
        <w:t xml:space="preserve">di </w:t>
      </w:r>
      <w:r w:rsidRPr="00084B48">
        <w:rPr>
          <w:rStyle w:val="StrongEmphasis"/>
          <w:rFonts w:ascii="Times New Roman" w:hAnsi="Times New Roman" w:cs="Times New Roman"/>
          <w:b w:val="0"/>
          <w:bCs w:val="0"/>
          <w:i/>
          <w:iCs/>
        </w:rPr>
        <w:t>fibre di carbonio</w:t>
      </w:r>
      <w:r w:rsidRPr="00084B48">
        <w:rPr>
          <w:rFonts w:ascii="Times New Roman" w:hAnsi="Times New Roman" w:cs="Times New Roman"/>
          <w:b/>
          <w:bCs/>
          <w:i/>
          <w:iCs/>
        </w:rPr>
        <w:t xml:space="preserve"> e </w:t>
      </w:r>
      <w:r w:rsidRPr="00084B48">
        <w:rPr>
          <w:rStyle w:val="StrongEmphasis"/>
          <w:rFonts w:ascii="Times New Roman" w:hAnsi="Times New Roman" w:cs="Times New Roman"/>
          <w:b w:val="0"/>
          <w:bCs w:val="0"/>
          <w:i/>
          <w:iCs/>
        </w:rPr>
        <w:t>matrici epossidiche</w:t>
      </w:r>
      <w:r w:rsidRPr="00084B48">
        <w:rPr>
          <w:rFonts w:ascii="Times New Roman" w:hAnsi="Times New Roman" w:cs="Times New Roman"/>
          <w:b/>
          <w:bCs/>
          <w:i/>
          <w:iCs/>
        </w:rPr>
        <w:t xml:space="preserve"> </w:t>
      </w:r>
      <w:r w:rsidRPr="00084B48">
        <w:rPr>
          <w:rFonts w:ascii="Times New Roman" w:hAnsi="Times New Roman" w:cs="Times New Roman"/>
          <w:i/>
          <w:iCs/>
        </w:rPr>
        <w:t>destinata al rinforzo di strutture esistenti.</w:t>
      </w:r>
    </w:p>
    <w:p w14:paraId="3D6DB12F" w14:textId="77777777" w:rsidR="00A84DAF" w:rsidRPr="000779AE" w:rsidRDefault="00A84DAF" w:rsidP="000779AE">
      <w:pPr>
        <w:pStyle w:val="Corpotesto"/>
        <w:spacing w:after="0" w:line="240" w:lineRule="auto"/>
        <w:jc w:val="both"/>
        <w:rPr>
          <w:rFonts w:ascii="Times New Roman" w:hAnsi="Times New Roman" w:cs="Times New Roman"/>
          <w:i/>
          <w:iCs/>
        </w:rPr>
      </w:pPr>
    </w:p>
    <w:p w14:paraId="34333B81"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 xml:space="preserve">Laterlite, attraverso il brand </w:t>
      </w:r>
      <w:proofErr w:type="spellStart"/>
      <w:r w:rsidRPr="000779AE">
        <w:rPr>
          <w:rFonts w:ascii="Times New Roman" w:hAnsi="Times New Roman" w:cs="Times New Roman"/>
          <w:b/>
          <w:bCs/>
        </w:rPr>
        <w:t>RureGold</w:t>
      </w:r>
      <w:proofErr w:type="spellEnd"/>
      <w:r w:rsidRPr="000779AE">
        <w:rPr>
          <w:rFonts w:ascii="Times New Roman" w:hAnsi="Times New Roman" w:cs="Times New Roman"/>
          <w:b/>
          <w:bCs/>
        </w:rPr>
        <w:t xml:space="preserve">, amplia la propria offerta di soluzioni per il rinforzo strutturale grazie all’introduzione del </w:t>
      </w:r>
      <w:r w:rsidRPr="000779AE">
        <w:rPr>
          <w:rStyle w:val="StrongEmphasis"/>
          <w:rFonts w:ascii="Times New Roman" w:hAnsi="Times New Roman" w:cs="Times New Roman"/>
          <w:b w:val="0"/>
          <w:bCs w:val="0"/>
        </w:rPr>
        <w:t xml:space="preserve">Sistema FRP </w:t>
      </w:r>
      <w:r w:rsidRPr="000779AE">
        <w:rPr>
          <w:rStyle w:val="StrongEmphasis"/>
          <w:rFonts w:ascii="Times New Roman" w:hAnsi="Times New Roman" w:cs="Times New Roman"/>
        </w:rPr>
        <w:t>(</w:t>
      </w:r>
      <w:proofErr w:type="spellStart"/>
      <w:r w:rsidRPr="000779AE">
        <w:rPr>
          <w:rStyle w:val="StrongEmphasis"/>
          <w:rFonts w:ascii="Times New Roman" w:hAnsi="Times New Roman" w:cs="Times New Roman"/>
        </w:rPr>
        <w:t>Fiber</w:t>
      </w:r>
      <w:proofErr w:type="spellEnd"/>
      <w:r w:rsidRPr="000779AE">
        <w:rPr>
          <w:rStyle w:val="StrongEmphasis"/>
          <w:rFonts w:ascii="Times New Roman" w:hAnsi="Times New Roman" w:cs="Times New Roman"/>
        </w:rPr>
        <w:t xml:space="preserve"> </w:t>
      </w:r>
      <w:proofErr w:type="spellStart"/>
      <w:r w:rsidRPr="000779AE">
        <w:rPr>
          <w:rStyle w:val="StrongEmphasis"/>
          <w:rFonts w:ascii="Times New Roman" w:hAnsi="Times New Roman" w:cs="Times New Roman"/>
        </w:rPr>
        <w:t>Reinforced</w:t>
      </w:r>
      <w:proofErr w:type="spellEnd"/>
      <w:r w:rsidRPr="000779AE">
        <w:rPr>
          <w:rStyle w:val="StrongEmphasis"/>
          <w:rFonts w:ascii="Times New Roman" w:hAnsi="Times New Roman" w:cs="Times New Roman"/>
        </w:rPr>
        <w:t xml:space="preserve"> </w:t>
      </w:r>
      <w:proofErr w:type="spellStart"/>
      <w:r w:rsidRPr="000779AE">
        <w:rPr>
          <w:rStyle w:val="StrongEmphasis"/>
          <w:rFonts w:ascii="Times New Roman" w:hAnsi="Times New Roman" w:cs="Times New Roman"/>
        </w:rPr>
        <w:t>Polymer</w:t>
      </w:r>
      <w:proofErr w:type="spellEnd"/>
      <w:r w:rsidRPr="000779AE">
        <w:rPr>
          <w:rStyle w:val="StrongEmphasis"/>
          <w:rFonts w:ascii="Times New Roman" w:hAnsi="Times New Roman" w:cs="Times New Roman"/>
        </w:rPr>
        <w:t>)</w:t>
      </w:r>
      <w:r w:rsidRPr="000779AE">
        <w:rPr>
          <w:rFonts w:ascii="Times New Roman" w:hAnsi="Times New Roman" w:cs="Times New Roman"/>
        </w:rPr>
        <w:t xml:space="preserve">, una gamma innovativa di tessuti in </w:t>
      </w:r>
      <w:r w:rsidRPr="000779AE">
        <w:rPr>
          <w:rStyle w:val="StrongEmphasis"/>
          <w:rFonts w:ascii="Times New Roman" w:hAnsi="Times New Roman" w:cs="Times New Roman"/>
        </w:rPr>
        <w:t>fibra di carbonio e resine epossidiche</w:t>
      </w:r>
      <w:r w:rsidRPr="000779AE">
        <w:rPr>
          <w:rFonts w:ascii="Times New Roman" w:hAnsi="Times New Roman" w:cs="Times New Roman"/>
        </w:rPr>
        <w:t xml:space="preserve"> progettata per rispondere in modo mirato alle esigenze della progettazione strutturale. </w:t>
      </w:r>
    </w:p>
    <w:p w14:paraId="2C7E9F21"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 xml:space="preserve">Il </w:t>
      </w:r>
      <w:r w:rsidRPr="000779AE">
        <w:rPr>
          <w:rStyle w:val="StrongEmphasis"/>
          <w:rFonts w:ascii="Times New Roman" w:hAnsi="Times New Roman" w:cs="Times New Roman"/>
        </w:rPr>
        <w:t>rinforzo strutturale FRP con resine epossidiche</w:t>
      </w:r>
      <w:r w:rsidRPr="000779AE">
        <w:rPr>
          <w:rFonts w:ascii="Times New Roman" w:hAnsi="Times New Roman" w:cs="Times New Roman"/>
        </w:rPr>
        <w:t xml:space="preserve"> si basa sull’unione di una </w:t>
      </w:r>
      <w:r w:rsidRPr="000779AE">
        <w:rPr>
          <w:rStyle w:val="StrongEmphasis"/>
          <w:rFonts w:ascii="Times New Roman" w:hAnsi="Times New Roman" w:cs="Times New Roman"/>
        </w:rPr>
        <w:t>fibra lunga ad alte prestazioni meccaniche</w:t>
      </w:r>
      <w:r w:rsidRPr="000779AE">
        <w:rPr>
          <w:rFonts w:ascii="Times New Roman" w:hAnsi="Times New Roman" w:cs="Times New Roman"/>
        </w:rPr>
        <w:t xml:space="preserve"> con una </w:t>
      </w:r>
      <w:r w:rsidRPr="000779AE">
        <w:rPr>
          <w:rStyle w:val="StrongEmphasis"/>
          <w:rFonts w:ascii="Times New Roman" w:hAnsi="Times New Roman" w:cs="Times New Roman"/>
        </w:rPr>
        <w:t>matrice epossidica</w:t>
      </w:r>
      <w:r w:rsidRPr="000779AE">
        <w:rPr>
          <w:rFonts w:ascii="Times New Roman" w:hAnsi="Times New Roman" w:cs="Times New Roman"/>
        </w:rPr>
        <w:t xml:space="preserve"> che funge da adesivo, assicurando il trasferimento delle sollecitazioni dalla struttura alla fibra. Le fibre di carbonio impiegate, caratterizzate da </w:t>
      </w:r>
      <w:r w:rsidRPr="000779AE">
        <w:rPr>
          <w:rStyle w:val="StrongEmphasis"/>
          <w:rFonts w:ascii="Times New Roman" w:hAnsi="Times New Roman" w:cs="Times New Roman"/>
        </w:rPr>
        <w:t>elevato modulo elastico</w:t>
      </w:r>
      <w:r w:rsidRPr="000779AE">
        <w:rPr>
          <w:rFonts w:ascii="Times New Roman" w:hAnsi="Times New Roman" w:cs="Times New Roman"/>
        </w:rPr>
        <w:t xml:space="preserve"> e </w:t>
      </w:r>
      <w:r w:rsidRPr="000779AE">
        <w:rPr>
          <w:rStyle w:val="StrongEmphasis"/>
          <w:rFonts w:ascii="Times New Roman" w:hAnsi="Times New Roman" w:cs="Times New Roman"/>
        </w:rPr>
        <w:t>resistenza a trazione</w:t>
      </w:r>
      <w:r w:rsidRPr="000779AE">
        <w:rPr>
          <w:rFonts w:ascii="Times New Roman" w:hAnsi="Times New Roman" w:cs="Times New Roman"/>
        </w:rPr>
        <w:t>, rendono questa tecnologia una soluzione altamente performante per il miglioramento e l’adeguamento strutturale.</w:t>
      </w:r>
    </w:p>
    <w:p w14:paraId="10AB719C"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 xml:space="preserve">Grazie alle proprietà meccaniche e fisiche dei materiali compositi, </w:t>
      </w:r>
      <w:r w:rsidRPr="000779AE">
        <w:rPr>
          <w:rFonts w:ascii="Times New Roman" w:hAnsi="Times New Roman" w:cs="Times New Roman"/>
          <w:b/>
          <w:bCs/>
        </w:rPr>
        <w:t xml:space="preserve">il sistema FRP consente di realizzare </w:t>
      </w:r>
      <w:r w:rsidRPr="000779AE">
        <w:rPr>
          <w:rStyle w:val="StrongEmphasis"/>
          <w:rFonts w:ascii="Times New Roman" w:hAnsi="Times New Roman" w:cs="Times New Roman"/>
        </w:rPr>
        <w:t>interventi di rinforzo estremamente versatili</w:t>
      </w:r>
      <w:r w:rsidRPr="000779AE">
        <w:rPr>
          <w:rFonts w:ascii="Times New Roman" w:hAnsi="Times New Roman" w:cs="Times New Roman"/>
          <w:b/>
          <w:bCs/>
        </w:rPr>
        <w:t xml:space="preserve"> unendo </w:t>
      </w:r>
      <w:r w:rsidRPr="000779AE">
        <w:rPr>
          <w:rStyle w:val="StrongEmphasis"/>
          <w:rFonts w:ascii="Times New Roman" w:hAnsi="Times New Roman" w:cs="Times New Roman"/>
        </w:rPr>
        <w:t>efficacia strutturale</w:t>
      </w:r>
      <w:r w:rsidRPr="000779AE">
        <w:rPr>
          <w:rFonts w:ascii="Times New Roman" w:hAnsi="Times New Roman" w:cs="Times New Roman"/>
          <w:b/>
          <w:bCs/>
        </w:rPr>
        <w:t xml:space="preserve">, </w:t>
      </w:r>
      <w:r w:rsidRPr="000779AE">
        <w:rPr>
          <w:rStyle w:val="StrongEmphasis"/>
          <w:rFonts w:ascii="Times New Roman" w:hAnsi="Times New Roman" w:cs="Times New Roman"/>
        </w:rPr>
        <w:t>leggerezza</w:t>
      </w:r>
      <w:r w:rsidRPr="000779AE">
        <w:rPr>
          <w:rFonts w:ascii="Times New Roman" w:hAnsi="Times New Roman" w:cs="Times New Roman"/>
          <w:b/>
          <w:bCs/>
        </w:rPr>
        <w:t xml:space="preserve">, </w:t>
      </w:r>
      <w:r w:rsidRPr="000779AE">
        <w:rPr>
          <w:rStyle w:val="StrongEmphasis"/>
          <w:rFonts w:ascii="Times New Roman" w:hAnsi="Times New Roman" w:cs="Times New Roman"/>
        </w:rPr>
        <w:t>ridotta invasività</w:t>
      </w:r>
      <w:r w:rsidRPr="000779AE">
        <w:rPr>
          <w:rFonts w:ascii="Times New Roman" w:hAnsi="Times New Roman" w:cs="Times New Roman"/>
          <w:b/>
          <w:bCs/>
        </w:rPr>
        <w:t xml:space="preserve">, </w:t>
      </w:r>
      <w:r w:rsidRPr="000779AE">
        <w:rPr>
          <w:rStyle w:val="StrongEmphasis"/>
          <w:rFonts w:ascii="Times New Roman" w:hAnsi="Times New Roman" w:cs="Times New Roman"/>
        </w:rPr>
        <w:t>rapidità di esecuzione.</w:t>
      </w:r>
      <w:r w:rsidRPr="000779AE">
        <w:rPr>
          <w:rFonts w:ascii="Times New Roman" w:hAnsi="Times New Roman" w:cs="Times New Roman"/>
          <w:b/>
          <w:bCs/>
        </w:rPr>
        <w:t xml:space="preserve"> </w:t>
      </w:r>
      <w:r w:rsidRPr="000779AE">
        <w:rPr>
          <w:rFonts w:ascii="Times New Roman" w:hAnsi="Times New Roman" w:cs="Times New Roman"/>
        </w:rPr>
        <w:t>La loro massa contenuta permette l’applicazione anche su strutture particolarmente deboli o compromesse, senza incrementare in modo significativo i carichi propri. Inoltre, la flessibilità e la capacità di adattarsi alle diverse geometrie degli elementi strutturali consentono di preservare il carattere architettonico e la funzionalità originaria degli edifici, un aspetto essenziale nel recupero e nella riqualificazione del patrimonio esistente.</w:t>
      </w:r>
    </w:p>
    <w:p w14:paraId="1C321F21" w14:textId="77777777" w:rsidR="00A84DAF" w:rsidRPr="000779AE" w:rsidRDefault="00A84DAF" w:rsidP="000779AE">
      <w:pPr>
        <w:pStyle w:val="Corpotesto"/>
        <w:spacing w:after="0" w:line="240" w:lineRule="auto"/>
        <w:jc w:val="both"/>
        <w:rPr>
          <w:rFonts w:ascii="Times New Roman" w:hAnsi="Times New Roman" w:cs="Times New Roman"/>
        </w:rPr>
      </w:pPr>
    </w:p>
    <w:p w14:paraId="49E0E3F8"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b/>
          <w:bCs/>
        </w:rPr>
        <w:t xml:space="preserve">La nuova linea comprende due principali tipologie di sistemi: </w:t>
      </w:r>
      <w:r w:rsidRPr="000779AE">
        <w:rPr>
          <w:rStyle w:val="StrongEmphasis"/>
          <w:rFonts w:ascii="Times New Roman" w:hAnsi="Times New Roman" w:cs="Times New Roman"/>
        </w:rPr>
        <w:t>impregnati in situ</w:t>
      </w:r>
      <w:r w:rsidRPr="000779AE">
        <w:rPr>
          <w:rFonts w:ascii="Times New Roman" w:hAnsi="Times New Roman" w:cs="Times New Roman"/>
          <w:b/>
          <w:bCs/>
        </w:rPr>
        <w:t xml:space="preserve"> e </w:t>
      </w:r>
      <w:r w:rsidRPr="000779AE">
        <w:rPr>
          <w:rStyle w:val="StrongEmphasis"/>
          <w:rFonts w:ascii="Times New Roman" w:hAnsi="Times New Roman" w:cs="Times New Roman"/>
        </w:rPr>
        <w:t>preformati</w:t>
      </w:r>
      <w:r w:rsidRPr="000779AE">
        <w:rPr>
          <w:rFonts w:ascii="Times New Roman" w:hAnsi="Times New Roman" w:cs="Times New Roman"/>
        </w:rPr>
        <w:t>, per garantire la massima versatilità di applicazione in funzione delle diverse esigenze di cantiere e di progetto.</w:t>
      </w:r>
    </w:p>
    <w:p w14:paraId="539676A9"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 xml:space="preserve">I sistemi </w:t>
      </w:r>
      <w:r w:rsidRPr="000779AE">
        <w:rPr>
          <w:rStyle w:val="StrongEmphasis"/>
          <w:rFonts w:ascii="Times New Roman" w:hAnsi="Times New Roman" w:cs="Times New Roman"/>
        </w:rPr>
        <w:t>impregnati in situ</w:t>
      </w:r>
      <w:r w:rsidRPr="000779AE">
        <w:rPr>
          <w:rFonts w:ascii="Times New Roman" w:hAnsi="Times New Roman" w:cs="Times New Roman"/>
        </w:rPr>
        <w:t xml:space="preserve"> comprendono cinque soluzioni: tre ad </w:t>
      </w:r>
      <w:r w:rsidRPr="000779AE">
        <w:rPr>
          <w:rStyle w:val="StrongEmphasis"/>
          <w:rFonts w:ascii="Times New Roman" w:hAnsi="Times New Roman" w:cs="Times New Roman"/>
        </w:rPr>
        <w:t>alta resistenza</w:t>
      </w:r>
      <w:r w:rsidRPr="000779AE">
        <w:rPr>
          <w:rFonts w:ascii="Times New Roman" w:hAnsi="Times New Roman" w:cs="Times New Roman"/>
        </w:rPr>
        <w:t xml:space="preserve"> – </w:t>
      </w:r>
      <w:r w:rsidRPr="000779AE">
        <w:rPr>
          <w:rStyle w:val="Enfasicorsivo"/>
          <w:rFonts w:ascii="Times New Roman" w:hAnsi="Times New Roman" w:cs="Times New Roman"/>
        </w:rPr>
        <w:t>C-WRAP 300 HR</w:t>
      </w:r>
      <w:r w:rsidRPr="000779AE">
        <w:rPr>
          <w:rFonts w:ascii="Times New Roman" w:hAnsi="Times New Roman" w:cs="Times New Roman"/>
        </w:rPr>
        <w:t xml:space="preserve">, </w:t>
      </w:r>
      <w:r w:rsidRPr="000779AE">
        <w:rPr>
          <w:rStyle w:val="Enfasicorsivo"/>
          <w:rFonts w:ascii="Times New Roman" w:hAnsi="Times New Roman" w:cs="Times New Roman"/>
        </w:rPr>
        <w:t>C-WRAP 600 HR</w:t>
      </w:r>
      <w:r w:rsidRPr="000779AE">
        <w:rPr>
          <w:rFonts w:ascii="Times New Roman" w:hAnsi="Times New Roman" w:cs="Times New Roman"/>
        </w:rPr>
        <w:t xml:space="preserve"> e </w:t>
      </w:r>
      <w:r w:rsidRPr="000779AE">
        <w:rPr>
          <w:rStyle w:val="Enfasicorsivo"/>
          <w:rFonts w:ascii="Times New Roman" w:hAnsi="Times New Roman" w:cs="Times New Roman"/>
        </w:rPr>
        <w:t>C-QUADRIWRAP HS</w:t>
      </w:r>
      <w:r w:rsidRPr="000779AE">
        <w:rPr>
          <w:rFonts w:ascii="Times New Roman" w:hAnsi="Times New Roman" w:cs="Times New Roman"/>
        </w:rPr>
        <w:t xml:space="preserve"> – e due ad </w:t>
      </w:r>
      <w:r w:rsidRPr="000779AE">
        <w:rPr>
          <w:rStyle w:val="StrongEmphasis"/>
          <w:rFonts w:ascii="Times New Roman" w:hAnsi="Times New Roman" w:cs="Times New Roman"/>
        </w:rPr>
        <w:t>alto modulo</w:t>
      </w:r>
      <w:r w:rsidRPr="000779AE">
        <w:rPr>
          <w:rFonts w:ascii="Times New Roman" w:hAnsi="Times New Roman" w:cs="Times New Roman"/>
        </w:rPr>
        <w:t xml:space="preserve"> – </w:t>
      </w:r>
      <w:r w:rsidRPr="000779AE">
        <w:rPr>
          <w:rStyle w:val="Enfasicorsivo"/>
          <w:rFonts w:ascii="Times New Roman" w:hAnsi="Times New Roman" w:cs="Times New Roman"/>
        </w:rPr>
        <w:t>C-WRAP 300 HM</w:t>
      </w:r>
      <w:r w:rsidRPr="000779AE">
        <w:rPr>
          <w:rFonts w:ascii="Times New Roman" w:hAnsi="Times New Roman" w:cs="Times New Roman"/>
        </w:rPr>
        <w:t xml:space="preserve"> e </w:t>
      </w:r>
      <w:r w:rsidRPr="000779AE">
        <w:rPr>
          <w:rStyle w:val="Enfasicorsivo"/>
          <w:rFonts w:ascii="Times New Roman" w:hAnsi="Times New Roman" w:cs="Times New Roman"/>
        </w:rPr>
        <w:t>C-QUADRIWRAP HM</w:t>
      </w:r>
      <w:r w:rsidRPr="000779AE">
        <w:rPr>
          <w:rFonts w:ascii="Times New Roman" w:hAnsi="Times New Roman" w:cs="Times New Roman"/>
        </w:rPr>
        <w:t xml:space="preserve">. Queste soluzioni, basate su tessuti unidirezionali e </w:t>
      </w:r>
      <w:proofErr w:type="spellStart"/>
      <w:r w:rsidRPr="000779AE">
        <w:rPr>
          <w:rFonts w:ascii="Times New Roman" w:hAnsi="Times New Roman" w:cs="Times New Roman"/>
        </w:rPr>
        <w:t>quadriassiali</w:t>
      </w:r>
      <w:proofErr w:type="spellEnd"/>
      <w:r w:rsidRPr="000779AE">
        <w:rPr>
          <w:rFonts w:ascii="Times New Roman" w:hAnsi="Times New Roman" w:cs="Times New Roman"/>
        </w:rPr>
        <w:t xml:space="preserve"> in fibra di carbonio con grammature comprese tra 300 e 600 g/m², sono ideali per interventi di rinforzo localizzato su travi, pilastri e nodi strutturali, offrendo elevate prestazioni meccaniche e un’eccellente adattabilità alle geometrie esistenti.</w:t>
      </w:r>
    </w:p>
    <w:p w14:paraId="4E531BDE"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 xml:space="preserve">I sistemi </w:t>
      </w:r>
      <w:r w:rsidRPr="000779AE">
        <w:rPr>
          <w:rStyle w:val="StrongEmphasis"/>
          <w:rFonts w:ascii="Times New Roman" w:hAnsi="Times New Roman" w:cs="Times New Roman"/>
        </w:rPr>
        <w:t>preformati</w:t>
      </w:r>
      <w:r w:rsidRPr="000779AE">
        <w:rPr>
          <w:rFonts w:ascii="Times New Roman" w:hAnsi="Times New Roman" w:cs="Times New Roman"/>
        </w:rPr>
        <w:t xml:space="preserve">, invece, si declinano nelle versioni </w:t>
      </w:r>
      <w:r w:rsidRPr="000779AE">
        <w:rPr>
          <w:rStyle w:val="Enfasicorsivo"/>
          <w:rFonts w:ascii="Times New Roman" w:hAnsi="Times New Roman" w:cs="Times New Roman"/>
        </w:rPr>
        <w:t>C-LAM HS</w:t>
      </w:r>
      <w:r w:rsidRPr="000779AE">
        <w:rPr>
          <w:rFonts w:ascii="Times New Roman" w:hAnsi="Times New Roman" w:cs="Times New Roman"/>
        </w:rPr>
        <w:t xml:space="preserve"> R e </w:t>
      </w:r>
      <w:r w:rsidRPr="000779AE">
        <w:rPr>
          <w:rStyle w:val="Enfasicorsivo"/>
          <w:rFonts w:ascii="Times New Roman" w:hAnsi="Times New Roman" w:cs="Times New Roman"/>
        </w:rPr>
        <w:t>C-LAM HM R</w:t>
      </w:r>
      <w:r w:rsidRPr="000779AE">
        <w:rPr>
          <w:rFonts w:ascii="Times New Roman" w:hAnsi="Times New Roman" w:cs="Times New Roman"/>
        </w:rPr>
        <w:t xml:space="preserve">, costituite da </w:t>
      </w:r>
      <w:r w:rsidRPr="000779AE">
        <w:rPr>
          <w:rStyle w:val="StrongEmphasis"/>
          <w:rFonts w:ascii="Times New Roman" w:hAnsi="Times New Roman" w:cs="Times New Roman"/>
        </w:rPr>
        <w:t xml:space="preserve">lamine </w:t>
      </w:r>
      <w:proofErr w:type="spellStart"/>
      <w:r w:rsidRPr="000779AE">
        <w:rPr>
          <w:rStyle w:val="StrongEmphasis"/>
          <w:rFonts w:ascii="Times New Roman" w:hAnsi="Times New Roman" w:cs="Times New Roman"/>
        </w:rPr>
        <w:t>pultruse</w:t>
      </w:r>
      <w:proofErr w:type="spellEnd"/>
      <w:r w:rsidRPr="000779AE">
        <w:rPr>
          <w:rStyle w:val="StrongEmphasis"/>
          <w:rFonts w:ascii="Times New Roman" w:hAnsi="Times New Roman" w:cs="Times New Roman"/>
        </w:rPr>
        <w:t xml:space="preserve"> in fibra di carbonio</w:t>
      </w:r>
      <w:r w:rsidRPr="000779AE">
        <w:rPr>
          <w:rFonts w:ascii="Times New Roman" w:hAnsi="Times New Roman" w:cs="Times New Roman"/>
        </w:rPr>
        <w:t xml:space="preserve"> rispettivamente ad alta resistenza e ad alto modulo. Queste soluzioni sono particolarmente indicate per interventi di </w:t>
      </w:r>
      <w:r w:rsidRPr="000779AE">
        <w:rPr>
          <w:rStyle w:val="StrongEmphasis"/>
          <w:rFonts w:ascii="Times New Roman" w:hAnsi="Times New Roman" w:cs="Times New Roman"/>
        </w:rPr>
        <w:t>rinforzo a flessione</w:t>
      </w:r>
      <w:r w:rsidRPr="000779AE">
        <w:rPr>
          <w:rFonts w:ascii="Times New Roman" w:hAnsi="Times New Roman" w:cs="Times New Roman"/>
        </w:rPr>
        <w:t xml:space="preserve"> su travi e solai in laterocemento o in calcestruzzo armato, garantendo un’elevata capacità portante e una posa rapida e controllata.</w:t>
      </w:r>
    </w:p>
    <w:p w14:paraId="6560F1C2"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 xml:space="preserve">La nuova gamma è stata sviluppata per rispondere in modo puntuale alle esigenze della </w:t>
      </w:r>
      <w:r w:rsidRPr="000779AE">
        <w:rPr>
          <w:rStyle w:val="StrongEmphasis"/>
          <w:rFonts w:ascii="Times New Roman" w:hAnsi="Times New Roman" w:cs="Times New Roman"/>
        </w:rPr>
        <w:t>progettazione strutturale moderna</w:t>
      </w:r>
      <w:r w:rsidRPr="000779AE">
        <w:rPr>
          <w:rFonts w:ascii="Times New Roman" w:hAnsi="Times New Roman" w:cs="Times New Roman"/>
        </w:rPr>
        <w:t xml:space="preserve">, offrendo al progettista un’ampia possibilità di scelta in funzione delle diverse necessità di intervento. Il nuovo sistema FRP si distingue non solo per la varietà di configurazioni disponibili, ma anche per la </w:t>
      </w:r>
      <w:r w:rsidRPr="000779AE">
        <w:rPr>
          <w:rStyle w:val="StrongEmphasis"/>
          <w:rFonts w:ascii="Times New Roman" w:hAnsi="Times New Roman" w:cs="Times New Roman"/>
        </w:rPr>
        <w:t xml:space="preserve">ricerca tecnologica </w:t>
      </w:r>
      <w:r w:rsidRPr="000779AE">
        <w:rPr>
          <w:rStyle w:val="StrongEmphasis"/>
          <w:rFonts w:ascii="Times New Roman" w:hAnsi="Times New Roman" w:cs="Times New Roman"/>
        </w:rPr>
        <w:lastRenderedPageBreak/>
        <w:t>avanzata</w:t>
      </w:r>
      <w:r w:rsidRPr="000779AE">
        <w:rPr>
          <w:rFonts w:ascii="Times New Roman" w:hAnsi="Times New Roman" w:cs="Times New Roman"/>
        </w:rPr>
        <w:t xml:space="preserve"> che ha guidato il suo sviluppo. La possibilità di variare la grammatura e la tessitura dei tessuti – unidirezionale e </w:t>
      </w:r>
      <w:proofErr w:type="spellStart"/>
      <w:r w:rsidRPr="000779AE">
        <w:rPr>
          <w:rFonts w:ascii="Times New Roman" w:hAnsi="Times New Roman" w:cs="Times New Roman"/>
        </w:rPr>
        <w:t>quadriassiale</w:t>
      </w:r>
      <w:proofErr w:type="spellEnd"/>
      <w:r w:rsidRPr="000779AE">
        <w:rPr>
          <w:rFonts w:ascii="Times New Roman" w:hAnsi="Times New Roman" w:cs="Times New Roman"/>
        </w:rPr>
        <w:t xml:space="preserve"> – consente al progettista di calibrare con precisione l’intervento in funzione delle specifiche condizioni strutturali e in base agli obiettivi di consolidamento.</w:t>
      </w:r>
    </w:p>
    <w:p w14:paraId="53277EB6" w14:textId="77777777" w:rsidR="00A84DAF" w:rsidRPr="000779AE" w:rsidRDefault="00A84DAF" w:rsidP="000779AE">
      <w:pPr>
        <w:pStyle w:val="Corpotesto"/>
        <w:spacing w:after="0" w:line="240" w:lineRule="auto"/>
        <w:jc w:val="both"/>
        <w:rPr>
          <w:rFonts w:ascii="Times New Roman" w:hAnsi="Times New Roman" w:cs="Times New Roman"/>
        </w:rPr>
      </w:pPr>
      <w:r w:rsidRPr="000779AE">
        <w:rPr>
          <w:rFonts w:ascii="Times New Roman" w:hAnsi="Times New Roman" w:cs="Times New Roman"/>
        </w:rPr>
        <w:t>In particolare, i sistemi preformati verranno principalmente utilizzati per realizzare rinforzi a flessione di travi e solai in laterocemento o solai in generale, mentre i sistemi impregnati in situ andranno a coprire tutta quella gamma di interventi che vanno dal rinforzo di nodi, travi e pilastri nella struttura in calcestruzzo ai vari rinforzi di travi e pilastri in generale.</w:t>
      </w:r>
    </w:p>
    <w:p w14:paraId="2D34E0CA" w14:textId="77777777" w:rsidR="00A84DAF" w:rsidRPr="000779AE" w:rsidRDefault="00A84DAF" w:rsidP="000779AE">
      <w:pPr>
        <w:pStyle w:val="Corpotesto"/>
        <w:spacing w:after="0" w:line="240" w:lineRule="auto"/>
        <w:jc w:val="both"/>
        <w:rPr>
          <w:rFonts w:ascii="Times New Roman" w:hAnsi="Times New Roman" w:cs="Times New Roman"/>
        </w:rPr>
      </w:pPr>
    </w:p>
    <w:p w14:paraId="7A985507" w14:textId="50DC47D7" w:rsidR="000779AE" w:rsidRDefault="00A84DAF" w:rsidP="000779AE">
      <w:pPr>
        <w:jc w:val="both"/>
        <w:rPr>
          <w:rFonts w:ascii="Times New Roman" w:hAnsi="Times New Roman" w:cs="Times New Roman"/>
          <w:b/>
          <w:bCs/>
        </w:rPr>
      </w:pPr>
      <w:r w:rsidRPr="000779AE">
        <w:rPr>
          <w:rFonts w:ascii="Times New Roman" w:hAnsi="Times New Roman" w:cs="Times New Roman"/>
        </w:rPr>
        <w:t xml:space="preserve">Grazie a questa nuova gamma, </w:t>
      </w:r>
      <w:proofErr w:type="spellStart"/>
      <w:r w:rsidRPr="000779AE">
        <w:rPr>
          <w:rFonts w:ascii="Times New Roman" w:hAnsi="Times New Roman" w:cs="Times New Roman"/>
        </w:rPr>
        <w:t>RureGold</w:t>
      </w:r>
      <w:proofErr w:type="spellEnd"/>
      <w:r w:rsidRPr="000779AE">
        <w:rPr>
          <w:rFonts w:ascii="Times New Roman" w:hAnsi="Times New Roman" w:cs="Times New Roman"/>
        </w:rPr>
        <w:t xml:space="preserve"> consolida il proprio ruolo di riferimento nel settore del </w:t>
      </w:r>
      <w:r w:rsidRPr="000779AE">
        <w:rPr>
          <w:rStyle w:val="StrongEmphasis"/>
          <w:rFonts w:ascii="Times New Roman" w:hAnsi="Times New Roman" w:cs="Times New Roman"/>
        </w:rPr>
        <w:t>rinforzo strutturale</w:t>
      </w:r>
      <w:r w:rsidRPr="000779AE">
        <w:rPr>
          <w:rFonts w:ascii="Times New Roman" w:hAnsi="Times New Roman" w:cs="Times New Roman"/>
        </w:rPr>
        <w:t xml:space="preserve"> con materiali compositi, offrendo soluzioni integrate e certificate che combinano </w:t>
      </w:r>
      <w:r w:rsidRPr="000779AE">
        <w:rPr>
          <w:rStyle w:val="StrongEmphasis"/>
          <w:rFonts w:ascii="Times New Roman" w:hAnsi="Times New Roman" w:cs="Times New Roman"/>
        </w:rPr>
        <w:t>prestazioni, durabilità e facilità applicativa</w:t>
      </w:r>
      <w:r w:rsidRPr="000779AE">
        <w:rPr>
          <w:rFonts w:ascii="Times New Roman" w:hAnsi="Times New Roman" w:cs="Times New Roman"/>
        </w:rPr>
        <w:t xml:space="preserve">. Si tratta, infatti, di </w:t>
      </w:r>
      <w:r w:rsidRPr="000779AE">
        <w:rPr>
          <w:rFonts w:ascii="Times New Roman" w:hAnsi="Times New Roman" w:cs="Times New Roman"/>
          <w:b/>
          <w:bCs/>
        </w:rPr>
        <w:t xml:space="preserve">un ampliamento strategico della proposta </w:t>
      </w:r>
      <w:proofErr w:type="spellStart"/>
      <w:r w:rsidRPr="000779AE">
        <w:rPr>
          <w:rFonts w:ascii="Times New Roman" w:hAnsi="Times New Roman" w:cs="Times New Roman"/>
          <w:b/>
          <w:bCs/>
        </w:rPr>
        <w:t>RureGold</w:t>
      </w:r>
      <w:proofErr w:type="spellEnd"/>
      <w:r w:rsidRPr="000779AE">
        <w:rPr>
          <w:rFonts w:ascii="Times New Roman" w:hAnsi="Times New Roman" w:cs="Times New Roman"/>
          <w:b/>
          <w:bCs/>
        </w:rPr>
        <w:t xml:space="preserve">, sviluppato a seguito dell’ottenimento del </w:t>
      </w:r>
      <w:r w:rsidRPr="000779AE">
        <w:rPr>
          <w:rStyle w:val="StrongEmphasis"/>
          <w:rFonts w:ascii="Times New Roman" w:hAnsi="Times New Roman" w:cs="Times New Roman"/>
        </w:rPr>
        <w:t>Certificato di Valutazione Tecnica (CVT)</w:t>
      </w:r>
      <w:r w:rsidRPr="000779AE">
        <w:rPr>
          <w:rFonts w:ascii="Times New Roman" w:hAnsi="Times New Roman" w:cs="Times New Roman"/>
        </w:rPr>
        <w:t xml:space="preserve"> e concepito per affiancare le già note tecnologie FRCM - in fibre di PBO e carbonio - del marchio, garantendo la massima integrazione tra le diverse soluzioni di consolidamento. L’obiettivo è quello di </w:t>
      </w:r>
      <w:r w:rsidRPr="000779AE">
        <w:rPr>
          <w:rFonts w:ascii="Times New Roman" w:hAnsi="Times New Roman" w:cs="Times New Roman"/>
          <w:b/>
          <w:bCs/>
        </w:rPr>
        <w:t>fornire a professionisti e imprese un sistema completo, capace di affrontare con</w:t>
      </w:r>
      <w:r w:rsidR="000779AE">
        <w:rPr>
          <w:rFonts w:ascii="Times New Roman" w:hAnsi="Times New Roman" w:cs="Times New Roman"/>
          <w:b/>
          <w:bCs/>
        </w:rPr>
        <w:t xml:space="preserve"> </w:t>
      </w:r>
      <w:r w:rsidR="000779AE" w:rsidRPr="00960CFC">
        <w:rPr>
          <w:rFonts w:ascii="Times New Roman" w:hAnsi="Times New Roman" w:cs="Times New Roman"/>
          <w:b/>
          <w:bCs/>
        </w:rPr>
        <w:t>efficacia le sfide del recupero e della sicurezza del patrimonio edilizio esistente.</w:t>
      </w:r>
    </w:p>
    <w:p w14:paraId="4483A915" w14:textId="77777777" w:rsidR="000779AE" w:rsidRDefault="000779AE" w:rsidP="000779AE">
      <w:pPr>
        <w:suppressAutoHyphens w:val="0"/>
        <w:autoSpaceDE w:val="0"/>
        <w:autoSpaceDN w:val="0"/>
        <w:adjustRightInd w:val="0"/>
        <w:jc w:val="both"/>
        <w:rPr>
          <w:rFonts w:ascii="Times New Roman" w:hAnsi="Times New Roman" w:cs="Times New Roman"/>
          <w:kern w:val="0"/>
          <w:lang w:bidi="ar-SA"/>
        </w:rPr>
      </w:pPr>
    </w:p>
    <w:p w14:paraId="09FA6CCA" w14:textId="4B5B1ED2" w:rsidR="000779AE" w:rsidRPr="000A5C4C" w:rsidRDefault="000779AE" w:rsidP="000779AE">
      <w:pPr>
        <w:jc w:val="both"/>
        <w:rPr>
          <w:rFonts w:ascii="Times New Roman" w:hAnsi="Times New Roman" w:cs="Times New Roman"/>
        </w:rPr>
      </w:pPr>
      <w:r>
        <w:rPr>
          <w:rFonts w:ascii="Times New Roman" w:hAnsi="Times New Roman" w:cs="Times New Roman"/>
        </w:rPr>
        <w:t>Dicembre 2025</w:t>
      </w:r>
    </w:p>
    <w:p w14:paraId="672C32E9" w14:textId="77777777" w:rsidR="000779AE" w:rsidRPr="000A5C4C" w:rsidRDefault="000779AE" w:rsidP="000779AE">
      <w:pPr>
        <w:jc w:val="both"/>
        <w:rPr>
          <w:rFonts w:ascii="Times New Roman" w:hAnsi="Times New Roman" w:cs="Times New Roman"/>
        </w:rPr>
      </w:pPr>
    </w:p>
    <w:p w14:paraId="25A9F0F5" w14:textId="77777777" w:rsidR="000779AE" w:rsidRPr="000A5C4C" w:rsidRDefault="000779AE" w:rsidP="000779AE">
      <w:pPr>
        <w:jc w:val="both"/>
        <w:rPr>
          <w:rFonts w:ascii="Times New Roman" w:hAnsi="Times New Roman" w:cs="Times New Roman"/>
        </w:rPr>
      </w:pPr>
    </w:p>
    <w:p w14:paraId="038DB874" w14:textId="77777777" w:rsidR="000779AE" w:rsidRPr="000A5C4C" w:rsidRDefault="000779AE" w:rsidP="000779AE">
      <w:pPr>
        <w:jc w:val="both"/>
        <w:rPr>
          <w:rFonts w:ascii="Times New Roman" w:hAnsi="Times New Roman" w:cs="Times New Roman"/>
          <w:color w:val="000000"/>
        </w:rPr>
      </w:pPr>
      <w:r w:rsidRPr="000A5C4C">
        <w:rPr>
          <w:rFonts w:ascii="Times New Roman" w:hAnsi="Times New Roman" w:cs="Times New Roman"/>
          <w:color w:val="000000"/>
        </w:rPr>
        <w:t>Per informazioni:</w:t>
      </w:r>
    </w:p>
    <w:p w14:paraId="6EE9FE9F" w14:textId="77777777" w:rsidR="000779AE" w:rsidRPr="000A5C4C" w:rsidRDefault="000779AE" w:rsidP="000779AE">
      <w:pPr>
        <w:jc w:val="both"/>
        <w:rPr>
          <w:rFonts w:ascii="Times New Roman" w:hAnsi="Times New Roman" w:cs="Times New Roman"/>
          <w:color w:val="000000"/>
        </w:rPr>
      </w:pPr>
      <w:r w:rsidRPr="000A5C4C">
        <w:rPr>
          <w:rFonts w:ascii="Times New Roman" w:hAnsi="Times New Roman" w:cs="Times New Roman"/>
          <w:color w:val="000000"/>
        </w:rPr>
        <w:t>Ufficio Stampa LATERLITE</w:t>
      </w:r>
    </w:p>
    <w:p w14:paraId="21DA1AB7" w14:textId="77777777" w:rsidR="000779AE" w:rsidRPr="000A5C4C" w:rsidRDefault="000779AE" w:rsidP="000779AE">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Sillabario srl </w:t>
      </w:r>
    </w:p>
    <w:p w14:paraId="473FA92F" w14:textId="77777777" w:rsidR="000779AE" w:rsidRPr="000A5C4C" w:rsidRDefault="000779AE" w:rsidP="000779AE">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Via Euripide, 9 </w:t>
      </w:r>
    </w:p>
    <w:p w14:paraId="704A4D95" w14:textId="77777777" w:rsidR="000779AE" w:rsidRPr="000A5C4C" w:rsidRDefault="000779AE" w:rsidP="000779AE">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20145 Milano</w:t>
      </w:r>
    </w:p>
    <w:p w14:paraId="6D8F4157" w14:textId="77777777" w:rsidR="000779AE" w:rsidRPr="000A5C4C" w:rsidRDefault="000779AE" w:rsidP="000779AE">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tel. 0287399276 </w:t>
      </w:r>
    </w:p>
    <w:p w14:paraId="2BCA9C52" w14:textId="77777777" w:rsidR="000779AE" w:rsidRPr="000A5C4C" w:rsidRDefault="000779AE" w:rsidP="000779AE">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 xml:space="preserve">sillabario@sillabariopress.it </w:t>
      </w:r>
    </w:p>
    <w:p w14:paraId="16DBB70E" w14:textId="77777777" w:rsidR="000779AE" w:rsidRPr="000A5C4C" w:rsidRDefault="000779AE" w:rsidP="000779AE">
      <w:pPr>
        <w:autoSpaceDE w:val="0"/>
        <w:autoSpaceDN w:val="0"/>
        <w:adjustRightInd w:val="0"/>
        <w:jc w:val="both"/>
        <w:rPr>
          <w:rFonts w:ascii="Times New Roman" w:hAnsi="Times New Roman" w:cs="Times New Roman"/>
          <w:color w:val="000000"/>
        </w:rPr>
      </w:pPr>
      <w:r w:rsidRPr="000A5C4C">
        <w:rPr>
          <w:rFonts w:ascii="Times New Roman" w:hAnsi="Times New Roman" w:cs="Times New Roman"/>
          <w:color w:val="000000"/>
        </w:rPr>
        <w:t>Giacomo Galli</w:t>
      </w:r>
    </w:p>
    <w:p w14:paraId="060A4F95" w14:textId="77777777" w:rsidR="000779AE" w:rsidRPr="000A5C4C" w:rsidRDefault="000779AE" w:rsidP="000779AE">
      <w:pPr>
        <w:jc w:val="both"/>
        <w:rPr>
          <w:rFonts w:ascii="Times New Roman" w:hAnsi="Times New Roman" w:cs="Times New Roman"/>
          <w:kern w:val="0"/>
        </w:rPr>
      </w:pPr>
      <w:proofErr w:type="spellStart"/>
      <w:r w:rsidRPr="000A5C4C">
        <w:rPr>
          <w:rFonts w:ascii="Times New Roman" w:hAnsi="Times New Roman" w:cs="Times New Roman"/>
          <w:color w:val="000000"/>
        </w:rPr>
        <w:t>cell</w:t>
      </w:r>
      <w:proofErr w:type="spellEnd"/>
      <w:r w:rsidRPr="000A5C4C">
        <w:rPr>
          <w:rFonts w:ascii="Times New Roman" w:hAnsi="Times New Roman" w:cs="Times New Roman"/>
          <w:color w:val="000000"/>
        </w:rPr>
        <w:t>. 3333701412</w:t>
      </w:r>
    </w:p>
    <w:p w14:paraId="549BC325" w14:textId="77777777" w:rsidR="000779AE" w:rsidRPr="000A5C4C" w:rsidRDefault="000779AE" w:rsidP="000779AE">
      <w:pPr>
        <w:jc w:val="both"/>
        <w:rPr>
          <w:rFonts w:ascii="Times New Roman" w:hAnsi="Times New Roman" w:cs="Times New Roman"/>
          <w:b/>
          <w:bCs/>
        </w:rPr>
      </w:pPr>
    </w:p>
    <w:p w14:paraId="769A4F3C" w14:textId="77777777" w:rsidR="000779AE" w:rsidRPr="00F43F85" w:rsidRDefault="000779AE" w:rsidP="000779AE">
      <w:pPr>
        <w:pStyle w:val="Corpotesto"/>
        <w:spacing w:after="0" w:line="240" w:lineRule="auto"/>
        <w:jc w:val="both"/>
        <w:rPr>
          <w:rFonts w:ascii="Times New Roman" w:hAnsi="Times New Roman" w:cs="Times New Roman"/>
        </w:rPr>
      </w:pPr>
    </w:p>
    <w:p w14:paraId="18DEA71D" w14:textId="77777777" w:rsidR="000779AE" w:rsidRPr="00414CB7" w:rsidRDefault="000779AE" w:rsidP="000779AE">
      <w:pPr>
        <w:suppressAutoHyphens w:val="0"/>
        <w:autoSpaceDE w:val="0"/>
        <w:autoSpaceDN w:val="0"/>
        <w:adjustRightInd w:val="0"/>
        <w:jc w:val="both"/>
        <w:rPr>
          <w:rStyle w:val="StrongEmphasis"/>
          <w:rFonts w:ascii="Times New Roman" w:hAnsi="Times New Roman" w:cs="Times New Roman"/>
        </w:rPr>
      </w:pPr>
    </w:p>
    <w:p w14:paraId="4B42F4AD" w14:textId="77777777" w:rsidR="000779AE" w:rsidRPr="00960CFC" w:rsidRDefault="000779AE" w:rsidP="000779AE">
      <w:pPr>
        <w:jc w:val="both"/>
        <w:rPr>
          <w:rFonts w:ascii="Times New Roman" w:hAnsi="Times New Roman" w:cs="Times New Roman"/>
          <w:b/>
          <w:bCs/>
        </w:rPr>
      </w:pPr>
    </w:p>
    <w:p w14:paraId="2E6E67D3" w14:textId="77777777" w:rsidR="000779AE" w:rsidRPr="000779AE" w:rsidRDefault="000779AE" w:rsidP="000779AE">
      <w:pPr>
        <w:jc w:val="both"/>
      </w:pPr>
    </w:p>
    <w:sectPr w:rsidR="000779AE" w:rsidRPr="000779AE" w:rsidSect="000779AE">
      <w:pgSz w:w="11906" w:h="16838" w:code="9"/>
      <w:pgMar w:top="1701" w:right="1701" w:bottom="1701" w:left="1701" w:header="73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SimSu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AF"/>
    <w:rsid w:val="000779AE"/>
    <w:rsid w:val="00084B48"/>
    <w:rsid w:val="00121640"/>
    <w:rsid w:val="002854FE"/>
    <w:rsid w:val="00366635"/>
    <w:rsid w:val="003C10E2"/>
    <w:rsid w:val="00415AF5"/>
    <w:rsid w:val="0070087A"/>
    <w:rsid w:val="00A84DAF"/>
    <w:rsid w:val="00DE4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A20"/>
  <w15:chartTrackingRefBased/>
  <w15:docId w15:val="{C18C176B-3BC7-4355-904F-125EAD87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4DAF"/>
    <w:pPr>
      <w:suppressAutoHyphens/>
      <w:spacing w:after="0" w:line="240" w:lineRule="auto"/>
    </w:pPr>
    <w:rPr>
      <w:rFonts w:ascii="Liberation Serif" w:eastAsia="Songti SC" w:hAnsi="Liberation Serif" w:cs="Arial Unicode MS"/>
      <w:sz w:val="24"/>
      <w:szCs w:val="24"/>
      <w:lang w:eastAsia="zh-CN" w:bidi="hi-IN"/>
      <w14:ligatures w14:val="none"/>
    </w:rPr>
  </w:style>
  <w:style w:type="paragraph" w:styleId="Titolo1">
    <w:name w:val="heading 1"/>
    <w:basedOn w:val="Normale"/>
    <w:next w:val="Normale"/>
    <w:link w:val="Titolo1Carattere"/>
    <w:uiPriority w:val="9"/>
    <w:qFormat/>
    <w:rsid w:val="00A84DAF"/>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Titolo2">
    <w:name w:val="heading 2"/>
    <w:basedOn w:val="Normale"/>
    <w:next w:val="Normale"/>
    <w:link w:val="Titolo2Carattere"/>
    <w:uiPriority w:val="9"/>
    <w:semiHidden/>
    <w:unhideWhenUsed/>
    <w:qFormat/>
    <w:rsid w:val="00A84DAF"/>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Titolo3">
    <w:name w:val="heading 3"/>
    <w:basedOn w:val="Normale"/>
    <w:next w:val="Normale"/>
    <w:link w:val="Titolo3Carattere"/>
    <w:uiPriority w:val="9"/>
    <w:semiHidden/>
    <w:unhideWhenUsed/>
    <w:qFormat/>
    <w:rsid w:val="00A84DAF"/>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Titolo4">
    <w:name w:val="heading 4"/>
    <w:basedOn w:val="Normale"/>
    <w:next w:val="Normale"/>
    <w:link w:val="Titolo4Carattere"/>
    <w:uiPriority w:val="9"/>
    <w:semiHidden/>
    <w:unhideWhenUsed/>
    <w:qFormat/>
    <w:rsid w:val="00A84DAF"/>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Titolo5">
    <w:name w:val="heading 5"/>
    <w:basedOn w:val="Normale"/>
    <w:next w:val="Normale"/>
    <w:link w:val="Titolo5Carattere"/>
    <w:uiPriority w:val="9"/>
    <w:semiHidden/>
    <w:unhideWhenUsed/>
    <w:qFormat/>
    <w:rsid w:val="00A84DAF"/>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Titolo6">
    <w:name w:val="heading 6"/>
    <w:basedOn w:val="Normale"/>
    <w:next w:val="Normale"/>
    <w:link w:val="Titolo6Carattere"/>
    <w:uiPriority w:val="9"/>
    <w:semiHidden/>
    <w:unhideWhenUsed/>
    <w:qFormat/>
    <w:rsid w:val="00A84DA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Titolo7">
    <w:name w:val="heading 7"/>
    <w:basedOn w:val="Normale"/>
    <w:next w:val="Normale"/>
    <w:link w:val="Titolo7Carattere"/>
    <w:uiPriority w:val="9"/>
    <w:semiHidden/>
    <w:unhideWhenUsed/>
    <w:qFormat/>
    <w:rsid w:val="00A84DAF"/>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Titolo8">
    <w:name w:val="heading 8"/>
    <w:basedOn w:val="Normale"/>
    <w:next w:val="Normale"/>
    <w:link w:val="Titolo8Carattere"/>
    <w:uiPriority w:val="9"/>
    <w:semiHidden/>
    <w:unhideWhenUsed/>
    <w:qFormat/>
    <w:rsid w:val="00A84DAF"/>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Titolo9">
    <w:name w:val="heading 9"/>
    <w:basedOn w:val="Normale"/>
    <w:next w:val="Normale"/>
    <w:link w:val="Titolo9Carattere"/>
    <w:uiPriority w:val="9"/>
    <w:semiHidden/>
    <w:unhideWhenUsed/>
    <w:qFormat/>
    <w:rsid w:val="00A84DAF"/>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4DA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84DA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84DA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84DA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84DA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84D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4D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4D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4D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4DAF"/>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oloCarattere">
    <w:name w:val="Titolo Carattere"/>
    <w:basedOn w:val="Carpredefinitoparagrafo"/>
    <w:link w:val="Titolo"/>
    <w:uiPriority w:val="10"/>
    <w:rsid w:val="00A84D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4DAF"/>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SottotitoloCarattere">
    <w:name w:val="Sottotitolo Carattere"/>
    <w:basedOn w:val="Carpredefinitoparagrafo"/>
    <w:link w:val="Sottotitolo"/>
    <w:uiPriority w:val="11"/>
    <w:rsid w:val="00A84D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4DAF"/>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CitazioneCarattere">
    <w:name w:val="Citazione Carattere"/>
    <w:basedOn w:val="Carpredefinitoparagrafo"/>
    <w:link w:val="Citazione"/>
    <w:uiPriority w:val="29"/>
    <w:rsid w:val="00A84DAF"/>
    <w:rPr>
      <w:i/>
      <w:iCs/>
      <w:color w:val="404040" w:themeColor="text1" w:themeTint="BF"/>
    </w:rPr>
  </w:style>
  <w:style w:type="paragraph" w:styleId="Paragrafoelenco">
    <w:name w:val="List Paragraph"/>
    <w:basedOn w:val="Normale"/>
    <w:uiPriority w:val="34"/>
    <w:qFormat/>
    <w:rsid w:val="00A84DAF"/>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Enfasiintensa">
    <w:name w:val="Intense Emphasis"/>
    <w:basedOn w:val="Carpredefinitoparagrafo"/>
    <w:uiPriority w:val="21"/>
    <w:qFormat/>
    <w:rsid w:val="00A84DAF"/>
    <w:rPr>
      <w:i/>
      <w:iCs/>
      <w:color w:val="2F5496" w:themeColor="accent1" w:themeShade="BF"/>
    </w:rPr>
  </w:style>
  <w:style w:type="paragraph" w:styleId="Citazioneintensa">
    <w:name w:val="Intense Quote"/>
    <w:basedOn w:val="Normale"/>
    <w:next w:val="Normale"/>
    <w:link w:val="CitazioneintensaCarattere"/>
    <w:uiPriority w:val="30"/>
    <w:qFormat/>
    <w:rsid w:val="00A84DAF"/>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character" w:customStyle="1" w:styleId="CitazioneintensaCarattere">
    <w:name w:val="Citazione intensa Carattere"/>
    <w:basedOn w:val="Carpredefinitoparagrafo"/>
    <w:link w:val="Citazioneintensa"/>
    <w:uiPriority w:val="30"/>
    <w:rsid w:val="00A84DAF"/>
    <w:rPr>
      <w:i/>
      <w:iCs/>
      <w:color w:val="2F5496" w:themeColor="accent1" w:themeShade="BF"/>
    </w:rPr>
  </w:style>
  <w:style w:type="character" w:styleId="Riferimentointenso">
    <w:name w:val="Intense Reference"/>
    <w:basedOn w:val="Carpredefinitoparagrafo"/>
    <w:uiPriority w:val="32"/>
    <w:qFormat/>
    <w:rsid w:val="00A84DAF"/>
    <w:rPr>
      <w:b/>
      <w:bCs/>
      <w:smallCaps/>
      <w:color w:val="2F5496" w:themeColor="accent1" w:themeShade="BF"/>
      <w:spacing w:val="5"/>
    </w:rPr>
  </w:style>
  <w:style w:type="character" w:customStyle="1" w:styleId="StrongEmphasis">
    <w:name w:val="Strong Emphasis"/>
    <w:qFormat/>
    <w:rsid w:val="00A84DAF"/>
    <w:rPr>
      <w:b/>
      <w:bCs/>
    </w:rPr>
  </w:style>
  <w:style w:type="character" w:styleId="Enfasicorsivo">
    <w:name w:val="Emphasis"/>
    <w:qFormat/>
    <w:rsid w:val="00A84DAF"/>
    <w:rPr>
      <w:i/>
      <w:iCs/>
    </w:rPr>
  </w:style>
  <w:style w:type="paragraph" w:styleId="Corpotesto">
    <w:name w:val="Body Text"/>
    <w:basedOn w:val="Normale"/>
    <w:link w:val="CorpotestoCarattere"/>
    <w:rsid w:val="00A84DAF"/>
    <w:pPr>
      <w:spacing w:after="140" w:line="276" w:lineRule="auto"/>
    </w:pPr>
  </w:style>
  <w:style w:type="character" w:customStyle="1" w:styleId="CorpotestoCarattere">
    <w:name w:val="Corpo testo Carattere"/>
    <w:basedOn w:val="Carpredefinitoparagrafo"/>
    <w:link w:val="Corpotesto"/>
    <w:rsid w:val="00A84DAF"/>
    <w:rPr>
      <w:rFonts w:ascii="Liberation Serif" w:eastAsia="Songti SC" w:hAnsi="Liberation Serif" w:cs="Arial Unicode MS"/>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Galli</dc:creator>
  <cp:keywords/>
  <dc:description/>
  <cp:lastModifiedBy>Giacomo Galli</cp:lastModifiedBy>
  <cp:revision>4</cp:revision>
  <dcterms:created xsi:type="dcterms:W3CDTF">2025-12-05T10:10:00Z</dcterms:created>
  <dcterms:modified xsi:type="dcterms:W3CDTF">2025-12-05T10:22:00Z</dcterms:modified>
</cp:coreProperties>
</file>