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ACEB" w14:textId="28B0C7CB" w:rsidR="00DD4DC1" w:rsidRDefault="00F506A0" w:rsidP="00022A94">
      <w:pPr>
        <w:autoSpaceDE w:val="0"/>
        <w:autoSpaceDN w:val="0"/>
        <w:adjustRightInd w:val="0"/>
        <w:spacing w:after="0" w:line="360" w:lineRule="auto"/>
        <w:ind w:left="-851"/>
        <w:rPr>
          <w:rFonts w:ascii="Gill Sans MT" w:hAnsi="Gill Sans MT" w:cs="Gill Sans MT"/>
          <w:b/>
          <w:bCs/>
          <w:sz w:val="26"/>
          <w:szCs w:val="26"/>
        </w:rPr>
      </w:pPr>
      <w:r>
        <w:rPr>
          <w:rFonts w:ascii="Gill Sans MT" w:hAnsi="Gill Sans MT" w:cs="Gill Sans MT"/>
          <w:b/>
          <w:bCs/>
          <w:noProof/>
          <w:sz w:val="26"/>
          <w:szCs w:val="26"/>
        </w:rPr>
        <w:drawing>
          <wp:inline distT="0" distB="0" distL="0" distR="0" wp14:anchorId="20ED8AD1" wp14:editId="211919C5">
            <wp:extent cx="7577593" cy="1433237"/>
            <wp:effectExtent l="0" t="0" r="4445" b="0"/>
            <wp:docPr id="9154885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88526" name="Immagine 9154885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190" cy="144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D01B" w14:textId="77777777" w:rsidR="00DF6F9D" w:rsidRPr="00DF6F9D" w:rsidRDefault="00DF6F9D" w:rsidP="00022A94">
      <w:pPr>
        <w:pStyle w:val="Nessunaspaziatura"/>
        <w:spacing w:line="360" w:lineRule="auto"/>
        <w:rPr>
          <w:rFonts w:ascii="Gill Sans MT" w:hAnsi="Gill Sans MT"/>
          <w:b/>
          <w:sz w:val="18"/>
          <w:szCs w:val="18"/>
        </w:rPr>
      </w:pPr>
    </w:p>
    <w:p w14:paraId="18CC7379" w14:textId="039A92EC" w:rsidR="00EB1F49" w:rsidRPr="009D5246" w:rsidRDefault="004B1D98" w:rsidP="00022A94">
      <w:pPr>
        <w:pStyle w:val="Nessunaspaziatura"/>
        <w:spacing w:line="360" w:lineRule="auto"/>
        <w:rPr>
          <w:rFonts w:ascii="Bernina Sans" w:hAnsi="Bernina Sans"/>
          <w:b/>
        </w:rPr>
      </w:pP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="00137CBE"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Pr="009D5246">
        <w:rPr>
          <w:rFonts w:ascii="Gill Sans MT" w:hAnsi="Gill Sans MT"/>
          <w:b/>
          <w:sz w:val="26"/>
          <w:szCs w:val="26"/>
          <w:lang w:val="it-IT"/>
        </w:rPr>
        <w:tab/>
      </w:r>
      <w:r w:rsidR="009D5246">
        <w:rPr>
          <w:rFonts w:ascii="Gill Sans MT" w:hAnsi="Gill Sans MT"/>
          <w:b/>
          <w:sz w:val="26"/>
          <w:szCs w:val="26"/>
          <w:lang w:val="it-IT"/>
        </w:rPr>
        <w:tab/>
      </w:r>
      <w:r w:rsidR="009D5246">
        <w:rPr>
          <w:rFonts w:ascii="Gill Sans MT" w:hAnsi="Gill Sans MT"/>
          <w:b/>
          <w:sz w:val="26"/>
          <w:szCs w:val="26"/>
          <w:lang w:val="it-IT"/>
        </w:rPr>
        <w:tab/>
      </w:r>
      <w:r w:rsidR="009D5246" w:rsidRPr="009D5246">
        <w:rPr>
          <w:rFonts w:ascii="Bernina Sans" w:hAnsi="Bernina Sans"/>
          <w:b/>
        </w:rPr>
        <w:t>Febbraio 2026</w:t>
      </w:r>
    </w:p>
    <w:p w14:paraId="7676AD37" w14:textId="77777777" w:rsidR="00EB1F49" w:rsidRPr="009D5246" w:rsidRDefault="00EB1F49" w:rsidP="00F506A0">
      <w:pPr>
        <w:spacing w:after="0" w:line="240" w:lineRule="auto"/>
        <w:rPr>
          <w:rFonts w:ascii="Bernina Sans" w:hAnsi="Bernina Sans"/>
          <w:b/>
        </w:rPr>
      </w:pPr>
    </w:p>
    <w:p w14:paraId="6E56B914" w14:textId="537BE5BD" w:rsidR="009D5246" w:rsidRPr="00395F0E" w:rsidRDefault="009D5246" w:rsidP="009D5246">
      <w:pPr>
        <w:spacing w:after="0" w:line="240" w:lineRule="auto"/>
        <w:jc w:val="both"/>
        <w:rPr>
          <w:rFonts w:ascii="Bernina Sans" w:hAnsi="Bernina Sans"/>
          <w:b/>
          <w:bCs/>
          <w:sz w:val="32"/>
          <w:szCs w:val="32"/>
        </w:rPr>
      </w:pPr>
      <w:r w:rsidRPr="00395F0E">
        <w:rPr>
          <w:rFonts w:ascii="Bernina Sans" w:hAnsi="Bernina Sans"/>
          <w:b/>
          <w:bCs/>
          <w:sz w:val="32"/>
          <w:szCs w:val="32"/>
        </w:rPr>
        <w:t>JCB DEALER MEETING 2026: "POWERING THE FUTURE"</w:t>
      </w:r>
    </w:p>
    <w:p w14:paraId="3F68EAF8" w14:textId="77777777" w:rsidR="009D5246" w:rsidRPr="00327A67" w:rsidRDefault="009D5246" w:rsidP="009D5246">
      <w:pPr>
        <w:spacing w:after="0" w:line="240" w:lineRule="auto"/>
        <w:jc w:val="both"/>
        <w:rPr>
          <w:rFonts w:ascii="Bernina Sans" w:hAnsi="Bernina Sans" w:cs="Times New Roman"/>
          <w:i/>
          <w:iCs/>
        </w:rPr>
      </w:pPr>
    </w:p>
    <w:p w14:paraId="370B046F" w14:textId="77777777" w:rsidR="009D5246" w:rsidRPr="009D5246" w:rsidRDefault="009D5246" w:rsidP="009D5246">
      <w:pPr>
        <w:spacing w:after="0" w:line="240" w:lineRule="auto"/>
        <w:jc w:val="both"/>
        <w:rPr>
          <w:rFonts w:ascii="Bernina Sans" w:hAnsi="Bernina Sans" w:cs="Times New Roman"/>
          <w:b/>
          <w:bCs/>
          <w:shd w:val="clear" w:color="auto" w:fill="FFFFFF"/>
          <w:lang w:val="it-IT"/>
        </w:rPr>
      </w:pPr>
      <w:r w:rsidRPr="009D5246">
        <w:rPr>
          <w:rFonts w:ascii="Bernina Sans" w:hAnsi="Bernina Sans" w:cs="Times New Roman"/>
          <w:b/>
          <w:bCs/>
          <w:lang w:val="it-IT"/>
        </w:rPr>
        <w:t>Oltre 150 partecipanti per l'evento promosso da JCB Italia che ha riunito il team e l'intera rete di dealer e partner. Una due giorni fatta di r</w:t>
      </w:r>
      <w:r w:rsidRPr="009D5246">
        <w:rPr>
          <w:rFonts w:ascii="Bernina Sans" w:hAnsi="Bernina Sans" w:cs="Times New Roman"/>
          <w:b/>
          <w:bCs/>
          <w:shd w:val="clear" w:color="auto" w:fill="FFFFFF"/>
          <w:lang w:val="it-IT"/>
        </w:rPr>
        <w:t>isultati, analisi, strategie, persone, idee, obiettivi per perseguire la crescita nel 2026.</w:t>
      </w:r>
    </w:p>
    <w:p w14:paraId="3CB5F615" w14:textId="77777777" w:rsidR="009D5246" w:rsidRPr="009D5246" w:rsidRDefault="009D5246" w:rsidP="009D5246">
      <w:pPr>
        <w:spacing w:after="0" w:line="240" w:lineRule="auto"/>
        <w:jc w:val="both"/>
        <w:rPr>
          <w:rFonts w:ascii="Bernina Sans" w:hAnsi="Bernina Sans"/>
          <w:lang w:val="it-IT"/>
        </w:rPr>
      </w:pPr>
    </w:p>
    <w:p w14:paraId="2BAE62B7" w14:textId="77777777" w:rsidR="009D5246" w:rsidRPr="009D5246" w:rsidRDefault="009D5246" w:rsidP="009D5246">
      <w:pPr>
        <w:spacing w:after="0" w:line="240" w:lineRule="auto"/>
        <w:jc w:val="both"/>
        <w:rPr>
          <w:rFonts w:ascii="Bernina Sans" w:hAnsi="Bernina Sans"/>
          <w:lang w:val="it-IT"/>
        </w:rPr>
      </w:pPr>
      <w:r w:rsidRPr="009D5246">
        <w:rPr>
          <w:rFonts w:ascii="Bernina Sans" w:hAnsi="Bernina Sans"/>
          <w:lang w:val="it-IT"/>
        </w:rPr>
        <w:t xml:space="preserve">Si è concluso con grande successo il </w:t>
      </w:r>
      <w:r w:rsidRPr="009D5246">
        <w:rPr>
          <w:rFonts w:ascii="Bernina Sans" w:hAnsi="Bernina Sans"/>
          <w:b/>
          <w:bCs/>
          <w:lang w:val="it-IT"/>
        </w:rPr>
        <w:t xml:space="preserve">JCB Dealer Meeting 2026, la due giorni che ha riunito il team JCB Italia, guidato dal </w:t>
      </w:r>
      <w:proofErr w:type="spellStart"/>
      <w:r w:rsidRPr="009D5246">
        <w:rPr>
          <w:rFonts w:ascii="Bernina Sans" w:hAnsi="Bernina Sans"/>
          <w:b/>
          <w:bCs/>
          <w:lang w:val="it-IT"/>
        </w:rPr>
        <w:t>Managing</w:t>
      </w:r>
      <w:proofErr w:type="spellEnd"/>
      <w:r w:rsidRPr="009D5246">
        <w:rPr>
          <w:rFonts w:ascii="Bernina Sans" w:hAnsi="Bernina Sans"/>
          <w:b/>
          <w:bCs/>
          <w:lang w:val="it-IT"/>
        </w:rPr>
        <w:t xml:space="preserve"> Director Marco Falcone, e l'intero network di concessionari e partner sul territorio nazionale.</w:t>
      </w:r>
      <w:r w:rsidRPr="009D5246">
        <w:rPr>
          <w:rFonts w:ascii="Bernina Sans" w:hAnsi="Bernina Sans"/>
          <w:lang w:val="it-IT"/>
        </w:rPr>
        <w:t xml:space="preserve"> A Bardolino, sul Lago di Garda, circa 150 persone hanno partecipato a un evento denso di contenuti, durante il quale JCB Italia ha presentato i risultati raggiunti, le novità di prodotto e le strategie per consolidare un 2026 di successo.</w:t>
      </w:r>
    </w:p>
    <w:p w14:paraId="5C0DCD36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b/>
          <w:bCs/>
          <w:sz w:val="22"/>
          <w:szCs w:val="22"/>
        </w:rPr>
        <w:t>JCB Italia continua a crescere in linea con gli obiettivi di gruppo, con particolare attenzione agli investimenti sulla rete distributiva</w:t>
      </w:r>
      <w:r w:rsidRPr="009D5246">
        <w:rPr>
          <w:rFonts w:ascii="Bernina Sans" w:hAnsi="Bernina Sans"/>
          <w:sz w:val="22"/>
          <w:szCs w:val="22"/>
        </w:rPr>
        <w:t xml:space="preserve">. Lo slogan dell'evento, </w:t>
      </w:r>
      <w:r w:rsidRPr="009D5246">
        <w:rPr>
          <w:rFonts w:ascii="Bernina Sans" w:hAnsi="Bernina Sans"/>
          <w:b/>
          <w:bCs/>
          <w:sz w:val="22"/>
          <w:szCs w:val="22"/>
        </w:rPr>
        <w:t>"</w:t>
      </w:r>
      <w:proofErr w:type="spellStart"/>
      <w:r w:rsidRPr="009D5246">
        <w:rPr>
          <w:rFonts w:ascii="Bernina Sans" w:hAnsi="Bernina Sans"/>
          <w:b/>
          <w:bCs/>
          <w:sz w:val="22"/>
          <w:szCs w:val="22"/>
        </w:rPr>
        <w:t>Powering</w:t>
      </w:r>
      <w:proofErr w:type="spellEnd"/>
      <w:r w:rsidRPr="009D5246">
        <w:rPr>
          <w:rFonts w:ascii="Bernina Sans" w:hAnsi="Bernina Sans"/>
          <w:b/>
          <w:bCs/>
          <w:sz w:val="22"/>
          <w:szCs w:val="22"/>
        </w:rPr>
        <w:t xml:space="preserve"> the Future" – alimentare il futuro </w:t>
      </w:r>
      <w:r w:rsidRPr="009D5246">
        <w:rPr>
          <w:rFonts w:ascii="Bernina Sans" w:hAnsi="Bernina Sans"/>
          <w:sz w:val="22"/>
          <w:szCs w:val="22"/>
        </w:rPr>
        <w:t>– ha sintetizzato la visione di JCB Italia: alimentare il motore della crescita chiamando l'intero team e la rete di concessionari a essere protagonisti del cambiamento.</w:t>
      </w:r>
    </w:p>
    <w:p w14:paraId="18867C71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i/>
          <w:iCs/>
          <w:sz w:val="22"/>
          <w:szCs w:val="22"/>
        </w:rPr>
        <w:t>"Vogliamo che i nostri dealer siano veri motori del cambiamento,</w:t>
      </w:r>
      <w:r w:rsidRPr="009D5246">
        <w:rPr>
          <w:rFonts w:ascii="Bernina Sans" w:hAnsi="Bernina Sans"/>
          <w:sz w:val="22"/>
          <w:szCs w:val="22"/>
        </w:rPr>
        <w:t xml:space="preserve">" ha dichiarato </w:t>
      </w:r>
      <w:r w:rsidRPr="009D5246">
        <w:rPr>
          <w:rFonts w:ascii="Bernina Sans" w:hAnsi="Bernina Sans"/>
          <w:b/>
          <w:bCs/>
          <w:sz w:val="22"/>
          <w:szCs w:val="22"/>
        </w:rPr>
        <w:t>Marco Falcone, Amministratore Delegato di JCB SpA</w:t>
      </w:r>
      <w:r w:rsidRPr="009D5246">
        <w:rPr>
          <w:rFonts w:ascii="Bernina Sans" w:hAnsi="Bernina Sans"/>
          <w:sz w:val="22"/>
          <w:szCs w:val="22"/>
        </w:rPr>
        <w:t xml:space="preserve">. </w:t>
      </w:r>
      <w:r w:rsidRPr="009D5246">
        <w:rPr>
          <w:rFonts w:ascii="Bernina Sans" w:hAnsi="Bernina Sans"/>
          <w:i/>
          <w:iCs/>
          <w:sz w:val="22"/>
          <w:szCs w:val="22"/>
        </w:rPr>
        <w:t>"La crescita passa attraverso la capacità di innovare, di essere vicini al mercato e di costruire insieme un futuro solido e competitivo."</w:t>
      </w:r>
    </w:p>
    <w:p w14:paraId="7A60BD22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sz w:val="22"/>
          <w:szCs w:val="22"/>
        </w:rPr>
        <w:t xml:space="preserve">Tra i risultati sottolineati dall’AD Marco Falcone, infatti, l’ingresso di ben cinque nuovi concessionari, tra rete agricoltura e costruzioni, confermando l'espansione strategica dell'azienda sul territorio italiano. </w:t>
      </w:r>
    </w:p>
    <w:p w14:paraId="6C44C97E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</w:p>
    <w:p w14:paraId="25F2E8A0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sz w:val="22"/>
          <w:szCs w:val="22"/>
        </w:rPr>
        <w:t xml:space="preserve">Il management JCB ha presentato diverse novità di prodotto sempre più innovative, interessanti e performanti, pensate per rispondere alle esigenze degli utenti. Durante l'evento di due giorni, sono stati organizzati </w:t>
      </w:r>
      <w:r w:rsidRPr="009D5246">
        <w:rPr>
          <w:rFonts w:ascii="Bernina Sans" w:hAnsi="Bernina Sans"/>
          <w:b/>
          <w:bCs/>
          <w:sz w:val="22"/>
          <w:szCs w:val="22"/>
        </w:rPr>
        <w:t>focus specifici dedicati al mercato agricolo e a quello delle costruzioni e industriale</w:t>
      </w:r>
      <w:r w:rsidRPr="009D5246">
        <w:rPr>
          <w:rFonts w:ascii="Bernina Sans" w:hAnsi="Bernina Sans"/>
          <w:sz w:val="22"/>
          <w:szCs w:val="22"/>
        </w:rPr>
        <w:t>, nell'ambito dei quali sono state illustrate nel dettaglio le novità di prodotto e le opportunità messe a disposizione da JCB per consentire alla rete di crescere e diventare sempre più performante.</w:t>
      </w:r>
    </w:p>
    <w:p w14:paraId="72D313B8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sz w:val="22"/>
          <w:szCs w:val="22"/>
        </w:rPr>
        <w:t xml:space="preserve">Lo scenario di mercato è stato al centro di un talk, condotto dal </w:t>
      </w:r>
      <w:r w:rsidRPr="009D5246">
        <w:rPr>
          <w:rFonts w:ascii="Bernina Sans" w:hAnsi="Bernina Sans"/>
          <w:b/>
          <w:bCs/>
          <w:sz w:val="22"/>
          <w:szCs w:val="22"/>
        </w:rPr>
        <w:t>Direttore Marketing Michele Davì</w:t>
      </w:r>
      <w:r w:rsidRPr="009D5246">
        <w:rPr>
          <w:rFonts w:ascii="Bernina Sans" w:hAnsi="Bernina Sans"/>
          <w:sz w:val="22"/>
          <w:szCs w:val="22"/>
        </w:rPr>
        <w:t xml:space="preserve">, che ha visto gli </w:t>
      </w:r>
      <w:r w:rsidRPr="009D5246">
        <w:rPr>
          <w:rFonts w:ascii="Bernina Sans" w:hAnsi="Bernina Sans"/>
          <w:b/>
          <w:bCs/>
          <w:sz w:val="22"/>
          <w:szCs w:val="22"/>
        </w:rPr>
        <w:t>Area Manager di JCB – Giovanni Masullo, Matteo Ravanelli, Federigo Agostini</w:t>
      </w:r>
      <w:r w:rsidRPr="009D5246">
        <w:rPr>
          <w:rFonts w:ascii="Bernina Sans" w:hAnsi="Bernina Sans"/>
          <w:sz w:val="22"/>
          <w:szCs w:val="22"/>
        </w:rPr>
        <w:t xml:space="preserve"> -, presentare risultati, strategie e rispondere alle domande degli ospiti. </w:t>
      </w:r>
    </w:p>
    <w:p w14:paraId="26A872A1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 w:cs="Times New Roman"/>
          <w:sz w:val="22"/>
          <w:szCs w:val="22"/>
        </w:rPr>
      </w:pPr>
      <w:r w:rsidRPr="009D5246">
        <w:rPr>
          <w:rFonts w:ascii="Bernina Sans" w:hAnsi="Bernina Sans"/>
          <w:sz w:val="22"/>
          <w:szCs w:val="22"/>
        </w:rPr>
        <w:t xml:space="preserve">Ampio spazio è stato dedicato anche all'After Sales e al Finance, con l'annuncio di importanti novità relative a campagne attive di finanziamento particolarmente </w:t>
      </w:r>
      <w:r w:rsidRPr="009D5246">
        <w:rPr>
          <w:rFonts w:ascii="Bernina Sans" w:hAnsi="Bernina Sans" w:cs="Times New Roman"/>
          <w:sz w:val="22"/>
          <w:szCs w:val="22"/>
        </w:rPr>
        <w:t>vantaggiose messe a disposizione dalla casa madre.</w:t>
      </w:r>
    </w:p>
    <w:p w14:paraId="27425CD6" w14:textId="77777777" w:rsidR="009D5246" w:rsidRPr="009D5246" w:rsidRDefault="009D5246" w:rsidP="009D5246">
      <w:pPr>
        <w:spacing w:after="0" w:line="240" w:lineRule="auto"/>
        <w:jc w:val="both"/>
        <w:rPr>
          <w:rFonts w:ascii="Bernina Sans" w:hAnsi="Bernina Sans" w:cs="Times New Roman"/>
          <w:lang w:val="it-IT"/>
        </w:rPr>
      </w:pPr>
    </w:p>
    <w:p w14:paraId="769E3607" w14:textId="77777777" w:rsidR="009D5246" w:rsidRDefault="009D5246" w:rsidP="009D5246">
      <w:pPr>
        <w:spacing w:after="0" w:line="240" w:lineRule="auto"/>
        <w:jc w:val="both"/>
        <w:rPr>
          <w:rFonts w:ascii="Bernina Sans" w:hAnsi="Bernina Sans" w:cs="Times New Roman"/>
          <w:lang w:val="it-IT"/>
        </w:rPr>
      </w:pPr>
      <w:r w:rsidRPr="009D5246">
        <w:rPr>
          <w:rFonts w:ascii="Bernina Sans" w:hAnsi="Bernina Sans" w:cs="Times New Roman"/>
          <w:lang w:val="it-IT"/>
        </w:rPr>
        <w:t xml:space="preserve">Particolarmente significativa è stata la presenza di alcuni </w:t>
      </w:r>
      <w:r w:rsidRPr="009D5246">
        <w:rPr>
          <w:rFonts w:ascii="Bernina Sans" w:hAnsi="Bernina Sans" w:cs="Times New Roman"/>
          <w:b/>
          <w:bCs/>
          <w:lang w:val="it-IT"/>
        </w:rPr>
        <w:t>manager internazionali del gruppo JCB, che hanno partecipato al Dealer Meeting Italia dimostrando la costante vicinanza e l'elevato interesse della casa madre per il mercato italiano</w:t>
      </w:r>
      <w:r w:rsidRPr="009D5246">
        <w:rPr>
          <w:rFonts w:ascii="Bernina Sans" w:hAnsi="Bernina Sans" w:cs="Times New Roman"/>
          <w:lang w:val="it-IT"/>
        </w:rPr>
        <w:t xml:space="preserve">. </w:t>
      </w:r>
    </w:p>
    <w:p w14:paraId="3FA66D2F" w14:textId="77777777" w:rsidR="009D5246" w:rsidRDefault="009D5246" w:rsidP="009D5246">
      <w:pPr>
        <w:spacing w:after="0" w:line="240" w:lineRule="auto"/>
        <w:jc w:val="both"/>
        <w:rPr>
          <w:rFonts w:ascii="Bernina Sans" w:hAnsi="Bernina Sans" w:cs="Times New Roman"/>
          <w:lang w:val="it-IT"/>
        </w:rPr>
      </w:pPr>
    </w:p>
    <w:p w14:paraId="11B69C8D" w14:textId="3A0B91A1" w:rsidR="009D5246" w:rsidRPr="00327A67" w:rsidRDefault="009D5246" w:rsidP="009D5246">
      <w:pPr>
        <w:spacing w:after="0" w:line="240" w:lineRule="auto"/>
        <w:jc w:val="right"/>
        <w:rPr>
          <w:rFonts w:ascii="Bernina Sans" w:hAnsi="Bernina Sans" w:cs="Times New Roman"/>
        </w:rPr>
      </w:pPr>
      <w:r w:rsidRPr="00327A67">
        <w:rPr>
          <w:rFonts w:ascii="Bernina Sans" w:hAnsi="Bernina Sans" w:cs="Times New Roman"/>
        </w:rPr>
        <w:t>Segue…</w:t>
      </w:r>
    </w:p>
    <w:p w14:paraId="1BE308C4" w14:textId="77777777" w:rsidR="009D5246" w:rsidRPr="00327A67" w:rsidRDefault="009D5246" w:rsidP="009D5246">
      <w:pPr>
        <w:spacing w:after="0" w:line="240" w:lineRule="auto"/>
        <w:jc w:val="both"/>
        <w:rPr>
          <w:rFonts w:ascii="Bernina Sans" w:hAnsi="Bernina Sans" w:cs="Times New Roman"/>
        </w:rPr>
      </w:pPr>
    </w:p>
    <w:p w14:paraId="36C842E5" w14:textId="77777777" w:rsidR="009D5246" w:rsidRPr="00327A67" w:rsidRDefault="009D5246" w:rsidP="009D5246">
      <w:pPr>
        <w:spacing w:after="0" w:line="240" w:lineRule="auto"/>
        <w:jc w:val="both"/>
        <w:rPr>
          <w:rFonts w:ascii="Bernina Sans" w:hAnsi="Bernina Sans" w:cs="Times New Roman"/>
        </w:rPr>
      </w:pPr>
    </w:p>
    <w:p w14:paraId="14690283" w14:textId="77777777" w:rsidR="009D5246" w:rsidRPr="00327A67" w:rsidRDefault="009D5246" w:rsidP="009D5246">
      <w:pPr>
        <w:spacing w:after="0" w:line="240" w:lineRule="auto"/>
        <w:jc w:val="both"/>
        <w:rPr>
          <w:rFonts w:ascii="Bernina Sans" w:hAnsi="Bernina Sans" w:cs="Times New Roman"/>
        </w:rPr>
      </w:pPr>
    </w:p>
    <w:p w14:paraId="3DCC5576" w14:textId="360B3484" w:rsidR="009D5246" w:rsidRDefault="009D5246" w:rsidP="009D5246">
      <w:pPr>
        <w:spacing w:after="0" w:line="240" w:lineRule="auto"/>
        <w:jc w:val="both"/>
        <w:rPr>
          <w:rFonts w:ascii="Bernina Sans" w:hAnsi="Bernina Sans" w:cs="Times New Roman"/>
        </w:rPr>
      </w:pPr>
      <w:r>
        <w:rPr>
          <w:rFonts w:ascii="Bernina Sans" w:hAnsi="Bernina Sans" w:cs="Times New Roman"/>
        </w:rPr>
        <w:t>2/…</w:t>
      </w:r>
    </w:p>
    <w:p w14:paraId="139B4B91" w14:textId="77777777" w:rsidR="009D5246" w:rsidRDefault="009D5246" w:rsidP="009D5246">
      <w:pPr>
        <w:spacing w:after="0" w:line="240" w:lineRule="auto"/>
        <w:jc w:val="both"/>
        <w:rPr>
          <w:rFonts w:ascii="Bernina Sans" w:hAnsi="Bernina Sans" w:cs="Times New Roman"/>
        </w:rPr>
      </w:pPr>
    </w:p>
    <w:p w14:paraId="37F0491F" w14:textId="6B6EC57D" w:rsidR="009D5246" w:rsidRPr="009D5246" w:rsidRDefault="009D5246" w:rsidP="009D5246">
      <w:pPr>
        <w:spacing w:after="0" w:line="240" w:lineRule="auto"/>
        <w:jc w:val="both"/>
        <w:rPr>
          <w:rFonts w:ascii="Bernina Sans" w:eastAsia="Times New Roman" w:hAnsi="Bernina Sans" w:cs="Times New Roman"/>
        </w:rPr>
      </w:pPr>
      <w:r w:rsidRPr="009D5246">
        <w:rPr>
          <w:rFonts w:ascii="Bernina Sans" w:hAnsi="Bernina Sans" w:cs="Times New Roman"/>
        </w:rPr>
        <w:t xml:space="preserve">Hanno </w:t>
      </w:r>
      <w:proofErr w:type="spellStart"/>
      <w:r w:rsidRPr="009D5246">
        <w:rPr>
          <w:rFonts w:ascii="Bernina Sans" w:hAnsi="Bernina Sans" w:cs="Times New Roman"/>
        </w:rPr>
        <w:t>contribuito</w:t>
      </w:r>
      <w:proofErr w:type="spellEnd"/>
      <w:r w:rsidRPr="009D5246">
        <w:rPr>
          <w:rFonts w:ascii="Bernina Sans" w:hAnsi="Bernina Sans" w:cs="Times New Roman"/>
        </w:rPr>
        <w:t xml:space="preserve"> </w:t>
      </w:r>
      <w:proofErr w:type="spellStart"/>
      <w:r w:rsidRPr="009D5246">
        <w:rPr>
          <w:rFonts w:ascii="Bernina Sans" w:hAnsi="Bernina Sans" w:cs="Times New Roman"/>
        </w:rPr>
        <w:t>attivamente</w:t>
      </w:r>
      <w:proofErr w:type="spellEnd"/>
      <w:r w:rsidRPr="009D5246">
        <w:rPr>
          <w:rFonts w:ascii="Bernina Sans" w:hAnsi="Bernina Sans" w:cs="Times New Roman"/>
        </w:rPr>
        <w:t xml:space="preserve"> </w:t>
      </w:r>
      <w:proofErr w:type="spellStart"/>
      <w:r w:rsidRPr="009D5246">
        <w:rPr>
          <w:rFonts w:ascii="Bernina Sans" w:hAnsi="Bernina Sans" w:cs="Times New Roman"/>
        </w:rPr>
        <w:t>alla</w:t>
      </w:r>
      <w:proofErr w:type="spellEnd"/>
      <w:r w:rsidRPr="009D5246">
        <w:rPr>
          <w:rFonts w:ascii="Bernina Sans" w:hAnsi="Bernina Sans" w:cs="Times New Roman"/>
        </w:rPr>
        <w:t xml:space="preserve"> convention John Smith - </w:t>
      </w:r>
      <w:r w:rsidRPr="009D5246">
        <w:rPr>
          <w:rFonts w:ascii="Bernina Sans" w:hAnsi="Bernina Sans" w:cs="Times New Roman"/>
          <w:shd w:val="clear" w:color="auto" w:fill="FFFFFF"/>
        </w:rPr>
        <w:t xml:space="preserve">Managing Director JCB Agriculture, </w:t>
      </w:r>
      <w:r w:rsidRPr="009D5246">
        <w:rPr>
          <w:rFonts w:ascii="Bernina Sans" w:eastAsia="Times New Roman" w:hAnsi="Bernina Sans" w:cs="Times New Roman"/>
        </w:rPr>
        <w:t xml:space="preserve">Yuri Reijmer - European Sales Director, Paul Swallow - </w:t>
      </w:r>
      <w:r w:rsidRPr="009D5246">
        <w:rPr>
          <w:rFonts w:ascii="Bernina Sans" w:hAnsi="Bernina Sans" w:cs="Times New Roman"/>
          <w:shd w:val="clear" w:color="auto" w:fill="FFFFFF"/>
        </w:rPr>
        <w:t xml:space="preserve">Business Head Excavators, Gianpaolo Natoli - Aftermarket and Major Accounts Europe, </w:t>
      </w:r>
      <w:r w:rsidRPr="009D5246">
        <w:rPr>
          <w:rFonts w:ascii="Bernina Sans" w:eastAsia="Times New Roman" w:hAnsi="Bernina Sans" w:cs="Times New Roman"/>
        </w:rPr>
        <w:t xml:space="preserve">Richard Parcollet - </w:t>
      </w:r>
      <w:r w:rsidRPr="009D5246">
        <w:rPr>
          <w:rFonts w:ascii="Bernina Sans" w:eastAsia="Times New Roman" w:hAnsi="Bernina Sans" w:cs="Times New Roman"/>
        </w:rPr>
        <w:br/>
      </w:r>
      <w:r w:rsidRPr="009D5246">
        <w:rPr>
          <w:rFonts w:ascii="Bernina Sans" w:hAnsi="Bernina Sans" w:cs="Times New Roman"/>
          <w:shd w:val="clear" w:color="auto" w:fill="FFFFFF"/>
        </w:rPr>
        <w:t>Managing Director JCB Finance.</w:t>
      </w:r>
    </w:p>
    <w:p w14:paraId="1831F9C3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sz w:val="22"/>
          <w:szCs w:val="22"/>
        </w:rPr>
        <w:t>"</w:t>
      </w:r>
      <w:r w:rsidRPr="009D5246">
        <w:rPr>
          <w:rFonts w:ascii="Bernina Sans" w:hAnsi="Bernina Sans"/>
          <w:i/>
          <w:iCs/>
          <w:sz w:val="22"/>
          <w:szCs w:val="22"/>
        </w:rPr>
        <w:t>La presenza dei nostri colleghi del gruppo conferma ancora una volta l'importanza strategica del mercato italiano nella strategia globale di JCB</w:t>
      </w:r>
      <w:r w:rsidRPr="009D5246">
        <w:rPr>
          <w:rFonts w:ascii="Bernina Sans" w:hAnsi="Bernina Sans"/>
          <w:sz w:val="22"/>
          <w:szCs w:val="22"/>
        </w:rPr>
        <w:t>," ha sottolineato Marco Falcone. "</w:t>
      </w:r>
      <w:r w:rsidRPr="009D5246">
        <w:rPr>
          <w:rFonts w:ascii="Bernina Sans" w:hAnsi="Bernina Sans"/>
          <w:i/>
          <w:iCs/>
          <w:sz w:val="22"/>
          <w:szCs w:val="22"/>
        </w:rPr>
        <w:t>Siamo parte di un network internazionale che crede nel potenziale del nostro Paese e ci supporta con investimenti, prodotti e visione.</w:t>
      </w:r>
      <w:r w:rsidRPr="009D5246">
        <w:rPr>
          <w:rFonts w:ascii="Bernina Sans" w:hAnsi="Bernina Sans"/>
          <w:sz w:val="22"/>
          <w:szCs w:val="22"/>
        </w:rPr>
        <w:t>"</w:t>
      </w:r>
    </w:p>
    <w:p w14:paraId="50477CF7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</w:p>
    <w:p w14:paraId="6191E260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sz w:val="22"/>
          <w:szCs w:val="22"/>
        </w:rPr>
        <w:t>Nel corso della due giorni non è mancato il momento dedicato al riconoscimento dei risultati raggiunti: sono stati premiati i concessionari che si sono distinti per l'efficacia delle attività commerciali nel corso del 2025, celebrando il contributo di chi ha saputo interpretare al meglio la filosofia JCB sul territorio.</w:t>
      </w:r>
    </w:p>
    <w:p w14:paraId="34A66421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i/>
          <w:iCs/>
          <w:sz w:val="22"/>
          <w:szCs w:val="22"/>
        </w:rPr>
      </w:pPr>
    </w:p>
    <w:p w14:paraId="6E5C0500" w14:textId="77777777" w:rsidR="009D5246" w:rsidRPr="009D5246" w:rsidRDefault="009D5246" w:rsidP="009D5246">
      <w:pPr>
        <w:pStyle w:val="Corpotesto"/>
        <w:spacing w:after="0" w:line="240" w:lineRule="auto"/>
        <w:jc w:val="both"/>
        <w:rPr>
          <w:rFonts w:ascii="Bernina Sans" w:hAnsi="Bernina Sans"/>
          <w:sz w:val="22"/>
          <w:szCs w:val="22"/>
        </w:rPr>
      </w:pPr>
      <w:r w:rsidRPr="009D5246">
        <w:rPr>
          <w:rFonts w:ascii="Bernina Sans" w:hAnsi="Bernina Sans"/>
          <w:i/>
          <w:iCs/>
          <w:sz w:val="22"/>
          <w:szCs w:val="22"/>
        </w:rPr>
        <w:t>"Questa è stata una due giorni importante, che ha confermato la forza di un network sempre più grande e capace,</w:t>
      </w:r>
      <w:r w:rsidRPr="009D5246">
        <w:rPr>
          <w:rFonts w:ascii="Bernina Sans" w:hAnsi="Bernina Sans"/>
          <w:sz w:val="22"/>
          <w:szCs w:val="22"/>
        </w:rPr>
        <w:t>" ha concluso Marco Falcone. "</w:t>
      </w:r>
      <w:r w:rsidRPr="009D5246">
        <w:rPr>
          <w:rFonts w:ascii="Bernina Sans" w:hAnsi="Bernina Sans"/>
          <w:i/>
          <w:iCs/>
          <w:sz w:val="22"/>
          <w:szCs w:val="22"/>
        </w:rPr>
        <w:t>JCB Italia vuole essere sempre più vicina alla rete sul territorio, mettendo a disposizione novità di prodotto, strumenti di sostegno alle attività commerciali e una visione chiara. Ci sono tutti i presupposti per continuare anche nel 2026 un percorso di successo, insieme.</w:t>
      </w:r>
      <w:r w:rsidRPr="009D5246">
        <w:rPr>
          <w:rFonts w:ascii="Bernina Sans" w:hAnsi="Bernina Sans"/>
          <w:sz w:val="22"/>
          <w:szCs w:val="22"/>
        </w:rPr>
        <w:t>"</w:t>
      </w:r>
    </w:p>
    <w:p w14:paraId="5B38C7FC" w14:textId="77777777" w:rsidR="009D5246" w:rsidRPr="00395F0E" w:rsidRDefault="009D5246" w:rsidP="009D5246">
      <w:pPr>
        <w:spacing w:after="0" w:line="240" w:lineRule="auto"/>
        <w:jc w:val="both"/>
        <w:rPr>
          <w:rFonts w:ascii="Bernina Sans" w:hAnsi="Bernina Sans"/>
          <w:lang w:val="it-IT"/>
        </w:rPr>
      </w:pPr>
    </w:p>
    <w:p w14:paraId="70CD35C2" w14:textId="77777777" w:rsidR="00250FB7" w:rsidRPr="00395F0E" w:rsidRDefault="00250FB7" w:rsidP="009D5246">
      <w:pPr>
        <w:spacing w:after="0" w:line="240" w:lineRule="auto"/>
        <w:jc w:val="both"/>
        <w:rPr>
          <w:rFonts w:ascii="Bernina Sans" w:hAnsi="Bernina Sans"/>
          <w:lang w:val="it-IT"/>
        </w:rPr>
      </w:pPr>
    </w:p>
    <w:p w14:paraId="15E1D8EF" w14:textId="77777777" w:rsidR="00250FB7" w:rsidRPr="00395F0E" w:rsidRDefault="00250FB7" w:rsidP="00250FB7">
      <w:pPr>
        <w:spacing w:after="0" w:line="240" w:lineRule="auto"/>
        <w:jc w:val="both"/>
        <w:rPr>
          <w:rFonts w:ascii="Bernina Sans" w:eastAsia="Times New Roman" w:hAnsi="Bernina Sans" w:cs="Times New Roman"/>
          <w:b/>
          <w:lang w:val="it-IT"/>
        </w:rPr>
      </w:pPr>
      <w:r w:rsidRPr="00395F0E">
        <w:rPr>
          <w:rFonts w:ascii="Bernina Sans" w:eastAsia="Times New Roman" w:hAnsi="Bernina Sans" w:cs="Times New Roman"/>
          <w:b/>
          <w:lang w:val="it-IT"/>
        </w:rPr>
        <w:t>Note su JCB</w:t>
      </w:r>
    </w:p>
    <w:p w14:paraId="144C0AC4" w14:textId="6C2A9CA6" w:rsidR="00250FB7" w:rsidRPr="00395F0E" w:rsidRDefault="00250FB7" w:rsidP="00250FB7">
      <w:pPr>
        <w:spacing w:after="0" w:line="240" w:lineRule="auto"/>
        <w:jc w:val="both"/>
        <w:rPr>
          <w:rFonts w:ascii="Bernina Sans" w:eastAsiaTheme="minorEastAsia" w:hAnsi="Bernina Sans"/>
          <w:lang w:val="it-IT" w:eastAsia="en-GB"/>
        </w:rPr>
      </w:pPr>
      <w:r w:rsidRPr="00395F0E">
        <w:rPr>
          <w:rFonts w:ascii="Bernina Sans" w:eastAsiaTheme="minorEastAsia" w:hAnsi="Bernina Sans"/>
          <w:lang w:val="it-IT" w:eastAsia="en-GB"/>
        </w:rPr>
        <w:t xml:space="preserve">JCB ha 22 stabilimenti in tutto il mondo, di cui 11 nel Regno Unito e altri in India, Stati Uniti, Brasile e Cina. JCB nel 2025 </w:t>
      </w:r>
      <w:r w:rsidR="00395F0E">
        <w:rPr>
          <w:rFonts w:ascii="Bernina Sans" w:eastAsiaTheme="minorEastAsia" w:hAnsi="Bernina Sans"/>
          <w:lang w:val="it-IT" w:eastAsia="en-GB"/>
        </w:rPr>
        <w:t xml:space="preserve">ha </w:t>
      </w:r>
      <w:r w:rsidRPr="00395F0E">
        <w:rPr>
          <w:rFonts w:ascii="Bernina Sans" w:eastAsiaTheme="minorEastAsia" w:hAnsi="Bernina Sans"/>
          <w:lang w:val="it-IT" w:eastAsia="en-GB"/>
        </w:rPr>
        <w:t>festeggia</w:t>
      </w:r>
      <w:r w:rsidR="00395F0E">
        <w:rPr>
          <w:rFonts w:ascii="Bernina Sans" w:eastAsiaTheme="minorEastAsia" w:hAnsi="Bernina Sans"/>
          <w:lang w:val="it-IT" w:eastAsia="en-GB"/>
        </w:rPr>
        <w:t>to</w:t>
      </w:r>
      <w:r w:rsidRPr="00395F0E">
        <w:rPr>
          <w:rFonts w:ascii="Bernina Sans" w:eastAsiaTheme="minorEastAsia" w:hAnsi="Bernina Sans"/>
          <w:lang w:val="it-IT" w:eastAsia="en-GB"/>
        </w:rPr>
        <w:t xml:space="preserve"> il suo 80° anniversario, ed è </w:t>
      </w:r>
      <w:r w:rsidR="00395F0E">
        <w:rPr>
          <w:rFonts w:ascii="Bernina Sans" w:eastAsiaTheme="minorEastAsia" w:hAnsi="Bernina Sans"/>
          <w:lang w:val="it-IT" w:eastAsia="en-GB"/>
        </w:rPr>
        <w:t xml:space="preserve">ancora oggi </w:t>
      </w:r>
      <w:r w:rsidRPr="00395F0E">
        <w:rPr>
          <w:rFonts w:ascii="Bernina Sans" w:eastAsiaTheme="minorEastAsia" w:hAnsi="Bernina Sans"/>
          <w:lang w:val="it-IT" w:eastAsia="en-GB"/>
        </w:rPr>
        <w:t xml:space="preserve">di proprietà della famiglia Bamford. Il Presidente Lord Bamford è il primogenito di </w:t>
      </w:r>
      <w:proofErr w:type="spellStart"/>
      <w:r w:rsidRPr="00395F0E">
        <w:rPr>
          <w:rFonts w:ascii="Bernina Sans" w:eastAsiaTheme="minorEastAsia" w:hAnsi="Bernina Sans"/>
          <w:lang w:val="it-IT" w:eastAsia="en-GB"/>
        </w:rPr>
        <w:t>Mr</w:t>
      </w:r>
      <w:proofErr w:type="spellEnd"/>
      <w:r w:rsidRPr="00395F0E">
        <w:rPr>
          <w:rFonts w:ascii="Bernina Sans" w:eastAsiaTheme="minorEastAsia" w:hAnsi="Bernina Sans"/>
          <w:lang w:val="it-IT" w:eastAsia="en-GB"/>
        </w:rPr>
        <w:t xml:space="preserve"> JCB, Joseph Cyril Bamford. L’azienda produce oltre 300 diverse modelli tra cui terne, </w:t>
      </w:r>
      <w:proofErr w:type="spellStart"/>
      <w:r w:rsidRPr="00395F0E">
        <w:rPr>
          <w:rFonts w:ascii="Bernina Sans" w:eastAsiaTheme="minorEastAsia" w:hAnsi="Bernina Sans"/>
          <w:lang w:val="it-IT" w:eastAsia="en-GB"/>
        </w:rPr>
        <w:t>movimentatori</w:t>
      </w:r>
      <w:proofErr w:type="spellEnd"/>
      <w:r w:rsidRPr="00395F0E">
        <w:rPr>
          <w:rFonts w:ascii="Bernina Sans" w:eastAsiaTheme="minorEastAsia" w:hAnsi="Bernina Sans"/>
          <w:lang w:val="it-IT" w:eastAsia="en-GB"/>
        </w:rPr>
        <w:t xml:space="preserve"> telescopici, escavatori cingolati e gommati, pale gommate, mini escavatori, minipale, dumper articolati, </w:t>
      </w:r>
      <w:r w:rsidR="00395F0E" w:rsidRPr="00395F0E">
        <w:rPr>
          <w:rFonts w:ascii="Bernina Sans" w:eastAsiaTheme="minorEastAsia" w:hAnsi="Bernina Sans"/>
          <w:lang w:val="it-IT" w:eastAsia="en-GB"/>
        </w:rPr>
        <w:t>carrelli elevator</w:t>
      </w:r>
      <w:r w:rsidR="00395F0E">
        <w:rPr>
          <w:rFonts w:ascii="Bernina Sans" w:eastAsiaTheme="minorEastAsia" w:hAnsi="Bernina Sans"/>
          <w:lang w:val="it-IT" w:eastAsia="en-GB"/>
        </w:rPr>
        <w:t>i a braccio telescopico,</w:t>
      </w:r>
      <w:r w:rsidR="00395F0E" w:rsidRPr="00395F0E">
        <w:rPr>
          <w:rFonts w:ascii="Bernina Sans" w:eastAsiaTheme="minorEastAsia" w:hAnsi="Bernina Sans"/>
          <w:lang w:val="it-IT" w:eastAsia="en-GB"/>
        </w:rPr>
        <w:t xml:space="preserve"> </w:t>
      </w:r>
      <w:r w:rsidRPr="00395F0E">
        <w:rPr>
          <w:rFonts w:ascii="Bernina Sans" w:eastAsiaTheme="minorEastAsia" w:hAnsi="Bernina Sans"/>
          <w:lang w:val="it-IT" w:eastAsia="en-GB"/>
        </w:rPr>
        <w:t>carrelli elevator</w:t>
      </w:r>
      <w:r w:rsidR="00395F0E">
        <w:rPr>
          <w:rFonts w:ascii="Bernina Sans" w:eastAsiaTheme="minorEastAsia" w:hAnsi="Bernina Sans"/>
          <w:lang w:val="it-IT" w:eastAsia="en-GB"/>
        </w:rPr>
        <w:t xml:space="preserve">i </w:t>
      </w:r>
      <w:r w:rsidRPr="00395F0E">
        <w:rPr>
          <w:rFonts w:ascii="Bernina Sans" w:eastAsiaTheme="minorEastAsia" w:hAnsi="Bernina Sans"/>
          <w:lang w:val="it-IT" w:eastAsia="en-GB"/>
        </w:rPr>
        <w:t>fuoristrada, attrezzature per compattazione</w:t>
      </w:r>
      <w:r w:rsidR="00395F0E">
        <w:rPr>
          <w:rFonts w:ascii="Bernina Sans" w:eastAsiaTheme="minorEastAsia" w:hAnsi="Bernina Sans"/>
          <w:lang w:val="it-IT" w:eastAsia="en-GB"/>
        </w:rPr>
        <w:t>, piattaforme di lavoro aereo, generatori</w:t>
      </w:r>
      <w:r w:rsidRPr="00395F0E">
        <w:rPr>
          <w:rFonts w:ascii="Bernina Sans" w:eastAsiaTheme="minorEastAsia" w:hAnsi="Bernina Sans"/>
          <w:lang w:val="it-IT" w:eastAsia="en-GB"/>
        </w:rPr>
        <w:t xml:space="preserve">. </w:t>
      </w:r>
      <w:r w:rsidR="00395F0E">
        <w:rPr>
          <w:rFonts w:ascii="Bernina Sans" w:eastAsiaTheme="minorEastAsia" w:hAnsi="Bernina Sans"/>
          <w:lang w:val="it-IT" w:eastAsia="en-GB"/>
        </w:rPr>
        <w:t>P</w:t>
      </w:r>
      <w:r w:rsidRPr="00395F0E">
        <w:rPr>
          <w:rFonts w:ascii="Bernina Sans" w:eastAsiaTheme="minorEastAsia" w:hAnsi="Bernina Sans"/>
          <w:lang w:val="it-IT" w:eastAsia="en-GB"/>
        </w:rPr>
        <w:t xml:space="preserve">er il settore agricolo </w:t>
      </w:r>
      <w:r w:rsidR="00395F0E">
        <w:rPr>
          <w:rFonts w:ascii="Bernina Sans" w:eastAsiaTheme="minorEastAsia" w:hAnsi="Bernina Sans"/>
          <w:lang w:val="it-IT" w:eastAsia="en-GB"/>
        </w:rPr>
        <w:t xml:space="preserve">in particolare offre </w:t>
      </w:r>
      <w:r w:rsidRPr="00395F0E">
        <w:rPr>
          <w:rFonts w:ascii="Bernina Sans" w:eastAsiaTheme="minorEastAsia" w:hAnsi="Bernina Sans"/>
          <w:lang w:val="it-IT" w:eastAsia="en-GB"/>
        </w:rPr>
        <w:t>un</w:t>
      </w:r>
      <w:r w:rsidR="00395F0E">
        <w:rPr>
          <w:rFonts w:ascii="Bernina Sans" w:eastAsiaTheme="minorEastAsia" w:hAnsi="Bernina Sans"/>
          <w:lang w:val="it-IT" w:eastAsia="en-GB"/>
        </w:rPr>
        <w:t>’ampia</w:t>
      </w:r>
      <w:r w:rsidRPr="00395F0E">
        <w:rPr>
          <w:rFonts w:ascii="Bernina Sans" w:eastAsiaTheme="minorEastAsia" w:hAnsi="Bernina Sans"/>
          <w:lang w:val="it-IT" w:eastAsia="en-GB"/>
        </w:rPr>
        <w:t xml:space="preserve"> gamma di </w:t>
      </w:r>
      <w:proofErr w:type="spellStart"/>
      <w:r w:rsidRPr="00395F0E">
        <w:rPr>
          <w:rFonts w:ascii="Bernina Sans" w:eastAsiaTheme="minorEastAsia" w:hAnsi="Bernina Sans"/>
          <w:lang w:val="it-IT" w:eastAsia="en-GB"/>
        </w:rPr>
        <w:t>movimentatori</w:t>
      </w:r>
      <w:proofErr w:type="spellEnd"/>
      <w:r w:rsidRPr="00395F0E">
        <w:rPr>
          <w:rFonts w:ascii="Bernina Sans" w:eastAsiaTheme="minorEastAsia" w:hAnsi="Bernina Sans"/>
          <w:lang w:val="it-IT" w:eastAsia="en-GB"/>
        </w:rPr>
        <w:t xml:space="preserve"> telescopici e </w:t>
      </w:r>
      <w:r w:rsidR="00395F0E">
        <w:rPr>
          <w:rFonts w:ascii="Bernina Sans" w:eastAsiaTheme="minorEastAsia" w:hAnsi="Bernina Sans"/>
          <w:lang w:val="it-IT" w:eastAsia="en-GB"/>
        </w:rPr>
        <w:t>una serie di modelli del</w:t>
      </w:r>
      <w:r w:rsidRPr="00395F0E">
        <w:rPr>
          <w:rFonts w:ascii="Bernina Sans" w:eastAsiaTheme="minorEastAsia" w:hAnsi="Bernina Sans"/>
          <w:lang w:val="it-IT" w:eastAsia="en-GB"/>
        </w:rPr>
        <w:t xml:space="preserve">l’esclusivo trattore </w:t>
      </w:r>
      <w:proofErr w:type="spellStart"/>
      <w:r w:rsidRPr="00395F0E">
        <w:rPr>
          <w:rFonts w:ascii="Bernina Sans" w:eastAsiaTheme="minorEastAsia" w:hAnsi="Bernina Sans"/>
          <w:lang w:val="it-IT" w:eastAsia="en-GB"/>
        </w:rPr>
        <w:t>Fastrac</w:t>
      </w:r>
      <w:proofErr w:type="spellEnd"/>
      <w:r w:rsidR="00395F0E">
        <w:rPr>
          <w:rFonts w:ascii="Bernina Sans" w:eastAsiaTheme="minorEastAsia" w:hAnsi="Bernina Sans"/>
          <w:lang w:val="it-IT" w:eastAsia="en-GB"/>
        </w:rPr>
        <w:t>.</w:t>
      </w:r>
    </w:p>
    <w:p w14:paraId="4445AEAF" w14:textId="77777777" w:rsidR="00250FB7" w:rsidRPr="00395F0E" w:rsidRDefault="00250FB7" w:rsidP="00250FB7">
      <w:pPr>
        <w:spacing w:after="0" w:line="240" w:lineRule="auto"/>
        <w:jc w:val="both"/>
        <w:rPr>
          <w:rFonts w:ascii="Bernina Sans" w:eastAsiaTheme="minorEastAsia" w:hAnsi="Bernina Sans"/>
          <w:lang w:val="it-IT" w:eastAsia="en-GB"/>
        </w:rPr>
      </w:pPr>
    </w:p>
    <w:p w14:paraId="404B533B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b/>
          <w:lang w:val="fr-FR"/>
        </w:rPr>
      </w:pPr>
    </w:p>
    <w:p w14:paraId="24C4C83D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fr-FR"/>
        </w:rPr>
      </w:pPr>
      <w:r w:rsidRPr="00395F0E">
        <w:rPr>
          <w:rFonts w:ascii="Bernina Sans" w:eastAsia="Times New Roman" w:hAnsi="Bernina Sans" w:cs="Times New Roman"/>
          <w:b/>
          <w:lang w:val="fr-FR"/>
        </w:rPr>
        <w:t xml:space="preserve">Media </w:t>
      </w:r>
      <w:proofErr w:type="gramStart"/>
      <w:r w:rsidRPr="00395F0E">
        <w:rPr>
          <w:rFonts w:ascii="Bernina Sans" w:eastAsia="Times New Roman" w:hAnsi="Bernina Sans" w:cs="Times New Roman"/>
          <w:b/>
          <w:lang w:val="fr-FR"/>
        </w:rPr>
        <w:t>Relation:</w:t>
      </w:r>
      <w:proofErr w:type="gramEnd"/>
    </w:p>
    <w:p w14:paraId="2C42A2C7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it-IT"/>
        </w:rPr>
      </w:pPr>
      <w:r w:rsidRPr="00395F0E">
        <w:rPr>
          <w:rFonts w:ascii="Bernina Sans" w:eastAsia="Times New Roman" w:hAnsi="Bernina Sans" w:cs="Times New Roman"/>
          <w:lang w:val="it-IT"/>
        </w:rPr>
        <w:t>Giacomo Galli</w:t>
      </w:r>
    </w:p>
    <w:p w14:paraId="136B853C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it-IT"/>
        </w:rPr>
      </w:pPr>
      <w:r w:rsidRPr="00395F0E">
        <w:rPr>
          <w:rFonts w:ascii="Bernina Sans" w:eastAsia="Times New Roman" w:hAnsi="Bernina Sans" w:cs="Times New Roman"/>
          <w:lang w:val="it-IT"/>
        </w:rPr>
        <w:t>Sillabario srl</w:t>
      </w:r>
    </w:p>
    <w:p w14:paraId="1EE31994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it-IT"/>
        </w:rPr>
      </w:pPr>
      <w:r w:rsidRPr="00395F0E">
        <w:rPr>
          <w:rFonts w:ascii="Bernina Sans" w:eastAsia="Times New Roman" w:hAnsi="Bernina Sans" w:cs="Times New Roman"/>
          <w:lang w:val="it-IT"/>
        </w:rPr>
        <w:t>Via Euripide 9</w:t>
      </w:r>
    </w:p>
    <w:p w14:paraId="095900E3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it-IT"/>
        </w:rPr>
      </w:pPr>
      <w:r w:rsidRPr="00395F0E">
        <w:rPr>
          <w:rFonts w:ascii="Bernina Sans" w:eastAsia="Times New Roman" w:hAnsi="Bernina Sans" w:cs="Times New Roman"/>
          <w:lang w:val="it-IT"/>
        </w:rPr>
        <w:t>20145 Milano</w:t>
      </w:r>
    </w:p>
    <w:p w14:paraId="3683A7D5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pt-BR"/>
        </w:rPr>
      </w:pPr>
      <w:r w:rsidRPr="00395F0E">
        <w:rPr>
          <w:rFonts w:ascii="Bernina Sans" w:eastAsia="Times New Roman" w:hAnsi="Bernina Sans" w:cs="Times New Roman"/>
          <w:lang w:val="pt-BR"/>
        </w:rPr>
        <w:t>tel:  +39 02.87399276</w:t>
      </w:r>
    </w:p>
    <w:p w14:paraId="73CA6606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pt-BR"/>
        </w:rPr>
      </w:pPr>
      <w:r w:rsidRPr="00395F0E">
        <w:rPr>
          <w:rFonts w:ascii="Bernina Sans" w:eastAsia="Times New Roman" w:hAnsi="Bernina Sans" w:cs="Times New Roman"/>
          <w:lang w:val="pt-BR"/>
        </w:rPr>
        <w:t>cell: +39 333.3701412</w:t>
      </w:r>
    </w:p>
    <w:p w14:paraId="36B8F79B" w14:textId="77777777" w:rsidR="00250FB7" w:rsidRPr="00395F0E" w:rsidRDefault="00250FB7" w:rsidP="00250FB7">
      <w:pPr>
        <w:spacing w:after="0" w:line="240" w:lineRule="auto"/>
        <w:ind w:right="615"/>
        <w:rPr>
          <w:rFonts w:ascii="Bernina Sans" w:eastAsia="Times New Roman" w:hAnsi="Bernina Sans" w:cs="Times New Roman"/>
          <w:lang w:val="it-IT"/>
        </w:rPr>
      </w:pPr>
      <w:r w:rsidRPr="00395F0E">
        <w:rPr>
          <w:rFonts w:ascii="Bernina Sans" w:eastAsia="Times New Roman" w:hAnsi="Bernina Sans" w:cs="Times New Roman"/>
          <w:lang w:val="pt-BR"/>
        </w:rPr>
        <w:t xml:space="preserve">e-mail: </w:t>
      </w:r>
      <w:hyperlink r:id="rId6" w:history="1">
        <w:r w:rsidRPr="00395F0E">
          <w:rPr>
            <w:rFonts w:ascii="Bernina Sans" w:eastAsia="Times New Roman" w:hAnsi="Bernina Sans" w:cs="Times New Roman"/>
            <w:color w:val="0000FF" w:themeColor="hyperlink"/>
            <w:u w:val="single"/>
            <w:lang w:val="pt-BR"/>
          </w:rPr>
          <w:t>giacomo.galli@sillabariopress.it</w:t>
        </w:r>
      </w:hyperlink>
    </w:p>
    <w:p w14:paraId="70FFBFDC" w14:textId="77777777" w:rsidR="00250FB7" w:rsidRPr="00395F0E" w:rsidRDefault="00250FB7" w:rsidP="00250FB7">
      <w:pPr>
        <w:autoSpaceDE w:val="0"/>
        <w:autoSpaceDN w:val="0"/>
        <w:adjustRightInd w:val="0"/>
        <w:spacing w:after="0" w:line="240" w:lineRule="auto"/>
        <w:rPr>
          <w:rFonts w:ascii="Bernina Sans" w:eastAsiaTheme="minorEastAsia" w:hAnsi="Bernina Sans"/>
          <w:color w:val="000000" w:themeColor="text1"/>
          <w:lang w:val="it-IT" w:eastAsia="en-GB"/>
        </w:rPr>
      </w:pPr>
    </w:p>
    <w:p w14:paraId="1E7050DD" w14:textId="77777777" w:rsidR="00250FB7" w:rsidRPr="00395F0E" w:rsidRDefault="00250FB7" w:rsidP="00250FB7">
      <w:pPr>
        <w:spacing w:after="0" w:line="240" w:lineRule="auto"/>
        <w:rPr>
          <w:rFonts w:ascii="Bernina Sans" w:hAnsi="Bernina Sans"/>
          <w:b/>
          <w:lang w:val="it-IT"/>
        </w:rPr>
      </w:pPr>
    </w:p>
    <w:p w14:paraId="5E9CF486" w14:textId="11C035EF" w:rsidR="001948B0" w:rsidRPr="00395F0E" w:rsidRDefault="001948B0" w:rsidP="00250FB7">
      <w:pPr>
        <w:spacing w:after="0" w:line="240" w:lineRule="auto"/>
        <w:rPr>
          <w:rFonts w:ascii="Bernina Sans" w:hAnsi="Bernina Sans"/>
          <w:b/>
          <w:lang w:val="it-IT"/>
        </w:rPr>
      </w:pPr>
    </w:p>
    <w:sectPr w:rsidR="001948B0" w:rsidRPr="00395F0E" w:rsidSect="00DA61DF">
      <w:pgSz w:w="11906" w:h="16838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nina Sans">
    <w:panose1 w:val="00000000000000000000"/>
    <w:charset w:val="00"/>
    <w:family w:val="modern"/>
    <w:notTrueType/>
    <w:pitch w:val="variable"/>
    <w:sig w:usb0="A00000FF" w:usb1="00000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1603">
    <w:abstractNumId w:val="1"/>
  </w:num>
  <w:num w:numId="2" w16cid:durableId="1083145117">
    <w:abstractNumId w:val="1"/>
  </w:num>
  <w:num w:numId="3" w16cid:durableId="436104110">
    <w:abstractNumId w:val="1"/>
  </w:num>
  <w:num w:numId="4" w16cid:durableId="88722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22A94"/>
    <w:rsid w:val="000366E2"/>
    <w:rsid w:val="000401D7"/>
    <w:rsid w:val="00045E9E"/>
    <w:rsid w:val="00067182"/>
    <w:rsid w:val="00072A30"/>
    <w:rsid w:val="00075993"/>
    <w:rsid w:val="00075C95"/>
    <w:rsid w:val="00091D1D"/>
    <w:rsid w:val="000A2EF1"/>
    <w:rsid w:val="000B0939"/>
    <w:rsid w:val="000B28EA"/>
    <w:rsid w:val="000C19D3"/>
    <w:rsid w:val="000D507C"/>
    <w:rsid w:val="000F49BB"/>
    <w:rsid w:val="00116763"/>
    <w:rsid w:val="00130D7A"/>
    <w:rsid w:val="00137CBE"/>
    <w:rsid w:val="0014147E"/>
    <w:rsid w:val="00145593"/>
    <w:rsid w:val="001565B6"/>
    <w:rsid w:val="00157A32"/>
    <w:rsid w:val="00161760"/>
    <w:rsid w:val="001678DD"/>
    <w:rsid w:val="00192916"/>
    <w:rsid w:val="001948B0"/>
    <w:rsid w:val="001B7F38"/>
    <w:rsid w:val="001C21B9"/>
    <w:rsid w:val="001D3064"/>
    <w:rsid w:val="001E05FF"/>
    <w:rsid w:val="001E5BBA"/>
    <w:rsid w:val="00202E29"/>
    <w:rsid w:val="00224E93"/>
    <w:rsid w:val="002267F6"/>
    <w:rsid w:val="00245F05"/>
    <w:rsid w:val="00250FB7"/>
    <w:rsid w:val="00285118"/>
    <w:rsid w:val="00290CF6"/>
    <w:rsid w:val="002D59DE"/>
    <w:rsid w:val="00306DC8"/>
    <w:rsid w:val="00310C13"/>
    <w:rsid w:val="00327A67"/>
    <w:rsid w:val="00332B29"/>
    <w:rsid w:val="003618E7"/>
    <w:rsid w:val="00365CAB"/>
    <w:rsid w:val="00372FD5"/>
    <w:rsid w:val="003820ED"/>
    <w:rsid w:val="00392C22"/>
    <w:rsid w:val="00395F0E"/>
    <w:rsid w:val="003A7560"/>
    <w:rsid w:val="003B5777"/>
    <w:rsid w:val="003D40D0"/>
    <w:rsid w:val="003E1C5D"/>
    <w:rsid w:val="003E495F"/>
    <w:rsid w:val="003F67BE"/>
    <w:rsid w:val="00405738"/>
    <w:rsid w:val="004173AA"/>
    <w:rsid w:val="00445A6B"/>
    <w:rsid w:val="00454A5E"/>
    <w:rsid w:val="00462DB2"/>
    <w:rsid w:val="00474DB8"/>
    <w:rsid w:val="004A057A"/>
    <w:rsid w:val="004A5C4F"/>
    <w:rsid w:val="004B1D98"/>
    <w:rsid w:val="004B231D"/>
    <w:rsid w:val="004C4C1B"/>
    <w:rsid w:val="004C540B"/>
    <w:rsid w:val="004E30B1"/>
    <w:rsid w:val="004F27FB"/>
    <w:rsid w:val="004F38A6"/>
    <w:rsid w:val="00507BD1"/>
    <w:rsid w:val="00535799"/>
    <w:rsid w:val="005528B9"/>
    <w:rsid w:val="005A4E81"/>
    <w:rsid w:val="005A6928"/>
    <w:rsid w:val="005B655B"/>
    <w:rsid w:val="005C6C9B"/>
    <w:rsid w:val="005E5FEC"/>
    <w:rsid w:val="00612E42"/>
    <w:rsid w:val="00621440"/>
    <w:rsid w:val="00622678"/>
    <w:rsid w:val="00633533"/>
    <w:rsid w:val="006373F5"/>
    <w:rsid w:val="0065058C"/>
    <w:rsid w:val="00650DF5"/>
    <w:rsid w:val="0069202A"/>
    <w:rsid w:val="006A2B78"/>
    <w:rsid w:val="006C1428"/>
    <w:rsid w:val="006D33F6"/>
    <w:rsid w:val="006D74F3"/>
    <w:rsid w:val="006E051E"/>
    <w:rsid w:val="006E35E8"/>
    <w:rsid w:val="006E3C55"/>
    <w:rsid w:val="006E78F3"/>
    <w:rsid w:val="007204BF"/>
    <w:rsid w:val="00766631"/>
    <w:rsid w:val="007A1353"/>
    <w:rsid w:val="007A46C7"/>
    <w:rsid w:val="007B6D41"/>
    <w:rsid w:val="007B7AC8"/>
    <w:rsid w:val="007D14EB"/>
    <w:rsid w:val="007F2F7A"/>
    <w:rsid w:val="0080151D"/>
    <w:rsid w:val="0081706A"/>
    <w:rsid w:val="00830EC9"/>
    <w:rsid w:val="0083506A"/>
    <w:rsid w:val="00843DF5"/>
    <w:rsid w:val="008459D0"/>
    <w:rsid w:val="00851D08"/>
    <w:rsid w:val="00853003"/>
    <w:rsid w:val="00881F11"/>
    <w:rsid w:val="008A4F63"/>
    <w:rsid w:val="008C6613"/>
    <w:rsid w:val="008D2D93"/>
    <w:rsid w:val="008F108C"/>
    <w:rsid w:val="0091532A"/>
    <w:rsid w:val="009720AC"/>
    <w:rsid w:val="00984DE1"/>
    <w:rsid w:val="009973B3"/>
    <w:rsid w:val="00997992"/>
    <w:rsid w:val="009A7F74"/>
    <w:rsid w:val="009C400D"/>
    <w:rsid w:val="009D5246"/>
    <w:rsid w:val="009D7FEE"/>
    <w:rsid w:val="009F5536"/>
    <w:rsid w:val="009F6485"/>
    <w:rsid w:val="00A14305"/>
    <w:rsid w:val="00A178B9"/>
    <w:rsid w:val="00A25A57"/>
    <w:rsid w:val="00A4296B"/>
    <w:rsid w:val="00A434B9"/>
    <w:rsid w:val="00A5585A"/>
    <w:rsid w:val="00A80629"/>
    <w:rsid w:val="00AD079D"/>
    <w:rsid w:val="00AD4D89"/>
    <w:rsid w:val="00B001AA"/>
    <w:rsid w:val="00B342C4"/>
    <w:rsid w:val="00B406C5"/>
    <w:rsid w:val="00B40868"/>
    <w:rsid w:val="00B42884"/>
    <w:rsid w:val="00B44A9B"/>
    <w:rsid w:val="00B606D9"/>
    <w:rsid w:val="00B62BF5"/>
    <w:rsid w:val="00B64D3B"/>
    <w:rsid w:val="00B64FDC"/>
    <w:rsid w:val="00B66576"/>
    <w:rsid w:val="00B830F9"/>
    <w:rsid w:val="00B86C27"/>
    <w:rsid w:val="00BA7550"/>
    <w:rsid w:val="00BB561C"/>
    <w:rsid w:val="00BD669A"/>
    <w:rsid w:val="00BE707E"/>
    <w:rsid w:val="00BF1820"/>
    <w:rsid w:val="00BF72B2"/>
    <w:rsid w:val="00C20EC8"/>
    <w:rsid w:val="00C24489"/>
    <w:rsid w:val="00C36A35"/>
    <w:rsid w:val="00C719B8"/>
    <w:rsid w:val="00C92911"/>
    <w:rsid w:val="00CA0532"/>
    <w:rsid w:val="00CB2C69"/>
    <w:rsid w:val="00CF5E14"/>
    <w:rsid w:val="00D0215E"/>
    <w:rsid w:val="00D15355"/>
    <w:rsid w:val="00D16FAD"/>
    <w:rsid w:val="00D227EA"/>
    <w:rsid w:val="00D24FC6"/>
    <w:rsid w:val="00D3018B"/>
    <w:rsid w:val="00D30B6F"/>
    <w:rsid w:val="00D31D89"/>
    <w:rsid w:val="00D57D72"/>
    <w:rsid w:val="00D634E3"/>
    <w:rsid w:val="00D63EB6"/>
    <w:rsid w:val="00DA14A7"/>
    <w:rsid w:val="00DA2DFA"/>
    <w:rsid w:val="00DA61DF"/>
    <w:rsid w:val="00DB6BA4"/>
    <w:rsid w:val="00DB6EF2"/>
    <w:rsid w:val="00DC3BD7"/>
    <w:rsid w:val="00DD4DC1"/>
    <w:rsid w:val="00DE400A"/>
    <w:rsid w:val="00DF1E34"/>
    <w:rsid w:val="00DF6F9D"/>
    <w:rsid w:val="00E11A76"/>
    <w:rsid w:val="00E41654"/>
    <w:rsid w:val="00E4272D"/>
    <w:rsid w:val="00E6560F"/>
    <w:rsid w:val="00E720E7"/>
    <w:rsid w:val="00E75CD5"/>
    <w:rsid w:val="00E90B99"/>
    <w:rsid w:val="00EA31C2"/>
    <w:rsid w:val="00EA6DE9"/>
    <w:rsid w:val="00EB14E5"/>
    <w:rsid w:val="00EB1F49"/>
    <w:rsid w:val="00EC62CE"/>
    <w:rsid w:val="00EF431C"/>
    <w:rsid w:val="00EF4416"/>
    <w:rsid w:val="00EF4502"/>
    <w:rsid w:val="00F02C85"/>
    <w:rsid w:val="00F161DD"/>
    <w:rsid w:val="00F23437"/>
    <w:rsid w:val="00F23EFE"/>
    <w:rsid w:val="00F25902"/>
    <w:rsid w:val="00F31980"/>
    <w:rsid w:val="00F33511"/>
    <w:rsid w:val="00F35850"/>
    <w:rsid w:val="00F461B3"/>
    <w:rsid w:val="00F476C3"/>
    <w:rsid w:val="00F506A0"/>
    <w:rsid w:val="00FA294A"/>
    <w:rsid w:val="00FA5F14"/>
    <w:rsid w:val="00FB3DE8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416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1654"/>
    <w:pPr>
      <w:ind w:left="720"/>
      <w:contextualSpacing/>
    </w:pPr>
  </w:style>
  <w:style w:type="paragraph" w:styleId="Nessunaspaziatura">
    <w:name w:val="No Spacing"/>
    <w:uiPriority w:val="1"/>
    <w:qFormat/>
    <w:rsid w:val="00E416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B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9D5246"/>
    <w:pPr>
      <w:suppressAutoHyphens/>
      <w:spacing w:after="140"/>
    </w:pPr>
    <w:rPr>
      <w:rFonts w:ascii="Liberation Serif" w:eastAsia="Songti SC" w:hAnsi="Liberation Serif" w:cs="Arial Unicode MS"/>
      <w:kern w:val="2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D5246"/>
    <w:rPr>
      <w:rFonts w:ascii="Liberation Serif" w:eastAsia="Songti SC" w:hAnsi="Liberation Serif" w:cs="Arial Unicode M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acomo.galli@sillabariopres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Giacomo Galli</cp:lastModifiedBy>
  <cp:revision>7</cp:revision>
  <cp:lastPrinted>2024-06-20T09:51:00Z</cp:lastPrinted>
  <dcterms:created xsi:type="dcterms:W3CDTF">2025-01-20T12:44:00Z</dcterms:created>
  <dcterms:modified xsi:type="dcterms:W3CDTF">2026-02-09T14:18:00Z</dcterms:modified>
</cp:coreProperties>
</file>